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81C9B6" w14:textId="77777777" w:rsidR="0062311E" w:rsidRPr="00C22CDE" w:rsidRDefault="0062311E" w:rsidP="0062311E">
      <w:r w:rsidRPr="00C22CDE">
        <w:rPr>
          <w:noProof/>
          <w:lang w:val="en-US" w:eastAsia="en-US"/>
        </w:rPr>
        <w:drawing>
          <wp:anchor distT="0" distB="0" distL="114300" distR="114300" simplePos="0" relativeHeight="251659264" behindDoc="0" locked="0" layoutInCell="1" allowOverlap="1" wp14:anchorId="5AE5F0B9" wp14:editId="4250CE6F">
            <wp:simplePos x="0" y="0"/>
            <wp:positionH relativeFrom="column">
              <wp:posOffset>2944495</wp:posOffset>
            </wp:positionH>
            <wp:positionV relativeFrom="paragraph">
              <wp:posOffset>-617855</wp:posOffset>
            </wp:positionV>
            <wp:extent cx="462915" cy="569595"/>
            <wp:effectExtent l="19050" t="0" r="0" b="0"/>
            <wp:wrapTopAndBottom/>
            <wp:docPr id="4" name="Picture 1"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62915" cy="569595"/>
                    </a:xfrm>
                    <a:prstGeom prst="rect">
                      <a:avLst/>
                    </a:prstGeom>
                    <a:noFill/>
                    <a:ln>
                      <a:noFill/>
                    </a:ln>
                  </pic:spPr>
                </pic:pic>
              </a:graphicData>
            </a:graphic>
          </wp:anchor>
        </w:drawing>
      </w:r>
    </w:p>
    <w:p w14:paraId="26244062" w14:textId="77777777" w:rsidR="0062311E" w:rsidRPr="00C22CDE" w:rsidRDefault="0062311E" w:rsidP="0062311E">
      <w:pPr>
        <w:pStyle w:val="Antet"/>
        <w:jc w:val="center"/>
        <w:rPr>
          <w:rFonts w:ascii="Arial Narrow" w:hAnsi="Arial Narrow"/>
          <w:b/>
          <w:sz w:val="36"/>
          <w:szCs w:val="36"/>
        </w:rPr>
      </w:pPr>
      <w:r w:rsidRPr="00C22CDE">
        <w:rPr>
          <w:rFonts w:ascii="Arial Narrow" w:hAnsi="Arial Narrow"/>
          <w:b/>
          <w:sz w:val="36"/>
          <w:szCs w:val="36"/>
        </w:rPr>
        <w:t>R   O   M   Â   N   I   A</w:t>
      </w:r>
    </w:p>
    <w:p w14:paraId="57C6AD6B" w14:textId="77777777" w:rsidR="0062311E" w:rsidRPr="00C22CDE" w:rsidRDefault="0062311E" w:rsidP="0062311E">
      <w:pPr>
        <w:pStyle w:val="Antet"/>
        <w:jc w:val="center"/>
        <w:rPr>
          <w:rFonts w:ascii="Arial Narrow" w:hAnsi="Arial Narrow"/>
          <w:b/>
          <w:sz w:val="36"/>
          <w:szCs w:val="36"/>
        </w:rPr>
      </w:pPr>
      <w:r w:rsidRPr="00C22CDE">
        <w:rPr>
          <w:rFonts w:ascii="Arial Narrow" w:hAnsi="Arial Narrow"/>
          <w:b/>
          <w:sz w:val="36"/>
          <w:szCs w:val="36"/>
        </w:rPr>
        <w:t xml:space="preserve">JUDEŢUL  VASLUI - COMUNA   PUSCASI  </w:t>
      </w:r>
    </w:p>
    <w:p w14:paraId="7BF7B616" w14:textId="13508554" w:rsidR="0062311E" w:rsidRPr="00C22CDE" w:rsidRDefault="0058092B" w:rsidP="0062311E">
      <w:pPr>
        <w:pStyle w:val="Antet"/>
        <w:jc w:val="center"/>
        <w:rPr>
          <w:rFonts w:ascii="Arial Narrow" w:hAnsi="Arial Narrow"/>
          <w:b/>
          <w:sz w:val="36"/>
          <w:szCs w:val="36"/>
        </w:rPr>
      </w:pPr>
      <w:r>
        <w:rPr>
          <w:rFonts w:ascii="Arial Narrow" w:hAnsi="Arial Narrow"/>
          <w:b/>
          <w:sz w:val="36"/>
          <w:szCs w:val="36"/>
        </w:rPr>
        <w:t xml:space="preserve">CONSILIUL LOCAL </w:t>
      </w:r>
    </w:p>
    <w:p w14:paraId="6911707C" w14:textId="77777777" w:rsidR="0062311E" w:rsidRPr="00C22CDE" w:rsidRDefault="0062311E" w:rsidP="0062311E">
      <w:pPr>
        <w:pStyle w:val="Antet"/>
        <w:jc w:val="center"/>
        <w:rPr>
          <w:rFonts w:ascii="Arial Narrow" w:hAnsi="Arial Narrow"/>
          <w:sz w:val="20"/>
          <w:szCs w:val="20"/>
        </w:rPr>
      </w:pPr>
      <w:r w:rsidRPr="00C22CDE">
        <w:rPr>
          <w:rFonts w:ascii="Arial Narrow" w:hAnsi="Arial Narrow"/>
          <w:sz w:val="20"/>
          <w:szCs w:val="20"/>
        </w:rPr>
        <w:t xml:space="preserve">COMUNA PUSCASI - Cod poştal  737328- Telefon: 0235.340400/fax : 0235.340348 – e-mail: </w:t>
      </w:r>
      <w:hyperlink r:id="rId6" w:history="1">
        <w:r w:rsidRPr="00C22CDE">
          <w:rPr>
            <w:rStyle w:val="Hyperlink"/>
            <w:rFonts w:ascii="Arial Narrow" w:hAnsi="Arial Narrow"/>
            <w:sz w:val="20"/>
            <w:szCs w:val="20"/>
          </w:rPr>
          <w:t>primariapuscasi@yahoo.com</w:t>
        </w:r>
      </w:hyperlink>
    </w:p>
    <w:tbl>
      <w:tblPr>
        <w:tblStyle w:val="Tabelgril"/>
        <w:tblW w:w="0" w:type="auto"/>
        <w:tblLook w:val="00A0" w:firstRow="1" w:lastRow="0" w:firstColumn="1" w:lastColumn="0" w:noHBand="0" w:noVBand="0"/>
      </w:tblPr>
      <w:tblGrid>
        <w:gridCol w:w="3096"/>
        <w:gridCol w:w="3096"/>
        <w:gridCol w:w="3096"/>
      </w:tblGrid>
      <w:tr w:rsidR="0062311E" w:rsidRPr="00C22CDE" w14:paraId="28991AB8" w14:textId="77777777" w:rsidTr="00025378">
        <w:trPr>
          <w:trHeight w:val="70"/>
        </w:trPr>
        <w:tc>
          <w:tcPr>
            <w:tcW w:w="3096" w:type="dxa"/>
            <w:shd w:val="clear" w:color="auto" w:fill="0000FF"/>
          </w:tcPr>
          <w:p w14:paraId="5D15470C" w14:textId="77777777" w:rsidR="0062311E" w:rsidRPr="00C22CDE" w:rsidRDefault="0062311E" w:rsidP="00025378">
            <w:pPr>
              <w:pStyle w:val="Antet"/>
              <w:rPr>
                <w:sz w:val="6"/>
                <w:szCs w:val="6"/>
              </w:rPr>
            </w:pPr>
          </w:p>
        </w:tc>
        <w:tc>
          <w:tcPr>
            <w:tcW w:w="3096" w:type="dxa"/>
            <w:shd w:val="clear" w:color="auto" w:fill="FFFF00"/>
          </w:tcPr>
          <w:p w14:paraId="145376D2" w14:textId="77777777" w:rsidR="0062311E" w:rsidRPr="00C22CDE" w:rsidRDefault="0062311E" w:rsidP="00025378">
            <w:pPr>
              <w:pStyle w:val="Antet"/>
              <w:rPr>
                <w:sz w:val="6"/>
                <w:szCs w:val="6"/>
              </w:rPr>
            </w:pPr>
          </w:p>
        </w:tc>
        <w:tc>
          <w:tcPr>
            <w:tcW w:w="3096" w:type="dxa"/>
            <w:shd w:val="clear" w:color="auto" w:fill="FF0000"/>
          </w:tcPr>
          <w:p w14:paraId="61021980" w14:textId="77777777" w:rsidR="0062311E" w:rsidRPr="00C22CDE" w:rsidRDefault="0062311E" w:rsidP="00025378">
            <w:pPr>
              <w:pStyle w:val="Antet"/>
              <w:rPr>
                <w:sz w:val="6"/>
                <w:szCs w:val="6"/>
              </w:rPr>
            </w:pPr>
          </w:p>
        </w:tc>
      </w:tr>
    </w:tbl>
    <w:p w14:paraId="14A2C8CF" w14:textId="77777777" w:rsidR="0062311E" w:rsidRPr="00C22CDE" w:rsidRDefault="0062311E" w:rsidP="0062311E">
      <w:pPr>
        <w:rPr>
          <w:rFonts w:ascii="Arial Narrow" w:hAnsi="Arial Narrow"/>
          <w:b/>
          <w:bCs/>
        </w:rPr>
      </w:pPr>
    </w:p>
    <w:p w14:paraId="43FE5702" w14:textId="68CC9496" w:rsidR="0062311E" w:rsidRPr="00C22CDE" w:rsidRDefault="0062311E" w:rsidP="0062311E">
      <w:pPr>
        <w:pStyle w:val="Indentcorptext2"/>
        <w:spacing w:line="240" w:lineRule="auto"/>
        <w:ind w:firstLine="0"/>
        <w:jc w:val="center"/>
        <w:rPr>
          <w:rFonts w:ascii="Algerian" w:hAnsi="Algerian"/>
          <w:bCs/>
          <w:sz w:val="50"/>
          <w:szCs w:val="50"/>
        </w:rPr>
      </w:pPr>
      <w:r w:rsidRPr="00C22CDE">
        <w:rPr>
          <w:rFonts w:ascii="Algerian" w:hAnsi="Algerian"/>
          <w:bCs/>
          <w:sz w:val="50"/>
          <w:szCs w:val="50"/>
        </w:rPr>
        <w:t>HOT</w:t>
      </w:r>
      <w:r w:rsidRPr="00C22CDE">
        <w:rPr>
          <w:rFonts w:ascii="Arial Narrow" w:hAnsi="Arial Narrow"/>
          <w:bCs/>
          <w:sz w:val="50"/>
          <w:szCs w:val="50"/>
        </w:rPr>
        <w:t>Ă</w:t>
      </w:r>
      <w:r w:rsidRPr="00C22CDE">
        <w:rPr>
          <w:rFonts w:ascii="Algerian" w:hAnsi="Algerian"/>
          <w:bCs/>
          <w:sz w:val="50"/>
          <w:szCs w:val="50"/>
        </w:rPr>
        <w:t>RÂRE</w:t>
      </w:r>
      <w:r w:rsidR="0058092B">
        <w:rPr>
          <w:rFonts w:ascii="Algerian" w:hAnsi="Algerian"/>
          <w:bCs/>
          <w:sz w:val="50"/>
          <w:szCs w:val="50"/>
        </w:rPr>
        <w:t>A NR. 61/2023</w:t>
      </w:r>
      <w:r w:rsidR="004D42CD">
        <w:rPr>
          <w:rFonts w:ascii="Algerian" w:hAnsi="Algerian"/>
          <w:bCs/>
          <w:sz w:val="50"/>
          <w:szCs w:val="50"/>
        </w:rPr>
        <w:t xml:space="preserve"> </w:t>
      </w:r>
      <w:r w:rsidRPr="00C22CDE">
        <w:rPr>
          <w:rFonts w:ascii="Algerian" w:hAnsi="Algerian"/>
          <w:bCs/>
          <w:sz w:val="50"/>
          <w:szCs w:val="50"/>
        </w:rPr>
        <w:t xml:space="preserve">  </w:t>
      </w:r>
    </w:p>
    <w:p w14:paraId="0F5CCF35" w14:textId="3A3D759F" w:rsidR="0062311E" w:rsidRPr="00C22CDE" w:rsidRDefault="0062311E" w:rsidP="0062311E">
      <w:pPr>
        <w:jc w:val="center"/>
        <w:rPr>
          <w:b/>
          <w:sz w:val="32"/>
          <w:szCs w:val="32"/>
        </w:rPr>
      </w:pPr>
      <w:r w:rsidRPr="00C22CDE">
        <w:rPr>
          <w:b/>
          <w:sz w:val="32"/>
          <w:szCs w:val="32"/>
        </w:rPr>
        <w:t>privind  scoaterea creantelor fiscale</w:t>
      </w:r>
      <w:r w:rsidR="004D42CD">
        <w:rPr>
          <w:b/>
          <w:sz w:val="32"/>
          <w:szCs w:val="32"/>
        </w:rPr>
        <w:t xml:space="preserve"> </w:t>
      </w:r>
      <w:r w:rsidRPr="00C22CDE">
        <w:rPr>
          <w:b/>
          <w:sz w:val="32"/>
          <w:szCs w:val="32"/>
        </w:rPr>
        <w:t xml:space="preserve"> ale debitorilor declarati in stare de insolvabilitate care nu au venituri sau bunuri urmaribile, din evidenta curenta si trecerea lor in evidenta separata </w:t>
      </w:r>
    </w:p>
    <w:p w14:paraId="7685D1CF" w14:textId="77777777" w:rsidR="0062311E" w:rsidRPr="00C22CDE" w:rsidRDefault="0062311E" w:rsidP="0062311E">
      <w:pPr>
        <w:jc w:val="center"/>
        <w:rPr>
          <w:b/>
          <w:sz w:val="32"/>
          <w:szCs w:val="32"/>
        </w:rPr>
      </w:pPr>
    </w:p>
    <w:p w14:paraId="06CEDCD3" w14:textId="77777777" w:rsidR="0062311E" w:rsidRPr="00C22CDE" w:rsidRDefault="0062311E" w:rsidP="0062311E">
      <w:pPr>
        <w:rPr>
          <w:b/>
          <w:sz w:val="28"/>
          <w:szCs w:val="28"/>
        </w:rPr>
      </w:pPr>
      <w:r w:rsidRPr="00C22CDE">
        <w:rPr>
          <w:b/>
          <w:sz w:val="28"/>
          <w:szCs w:val="28"/>
        </w:rPr>
        <w:t xml:space="preserve"> Avand in vedere : </w:t>
      </w:r>
    </w:p>
    <w:p w14:paraId="48FA5069" w14:textId="2B74AF59" w:rsidR="0062311E" w:rsidRPr="00C22CDE" w:rsidRDefault="0062311E" w:rsidP="0062311E">
      <w:pPr>
        <w:tabs>
          <w:tab w:val="left" w:pos="810"/>
        </w:tabs>
        <w:spacing w:line="276" w:lineRule="auto"/>
        <w:ind w:firstLine="810"/>
        <w:jc w:val="both"/>
        <w:rPr>
          <w:sz w:val="28"/>
          <w:szCs w:val="28"/>
        </w:rPr>
      </w:pPr>
      <w:r w:rsidRPr="00C22CDE">
        <w:rPr>
          <w:sz w:val="28"/>
          <w:szCs w:val="28"/>
        </w:rPr>
        <w:t xml:space="preserve">- referatul dnei Hustiu Adina, consilier superior in cadrul aparatului de specialitate al primarului comunei Puscasi,judetul Vaslui, prin care propune, scoaterea creantelor fiscale ,ale debitorilor declarati in stare de insolvabilitate, care nu au venituri sau bunuri urmaribile, din evidenta curenta si trecerea lor in evidenta separata” conform art. 265 alin(2) din Codul de </w:t>
      </w:r>
      <w:r w:rsidR="00604D79">
        <w:rPr>
          <w:sz w:val="28"/>
          <w:szCs w:val="28"/>
        </w:rPr>
        <w:t>p</w:t>
      </w:r>
      <w:r w:rsidRPr="00C22CDE">
        <w:rPr>
          <w:sz w:val="28"/>
          <w:szCs w:val="28"/>
        </w:rPr>
        <w:t xml:space="preserve">rocedura </w:t>
      </w:r>
      <w:r w:rsidR="00604D79">
        <w:rPr>
          <w:sz w:val="28"/>
          <w:szCs w:val="28"/>
        </w:rPr>
        <w:t>f</w:t>
      </w:r>
      <w:r w:rsidRPr="00C22CDE">
        <w:rPr>
          <w:sz w:val="28"/>
          <w:szCs w:val="28"/>
        </w:rPr>
        <w:t xml:space="preserve">iscala </w:t>
      </w:r>
    </w:p>
    <w:p w14:paraId="45EBAA1B" w14:textId="77777777" w:rsidR="0062311E" w:rsidRPr="00C22CDE" w:rsidRDefault="0062311E" w:rsidP="0062311E">
      <w:pPr>
        <w:tabs>
          <w:tab w:val="left" w:pos="810"/>
        </w:tabs>
        <w:spacing w:line="276" w:lineRule="auto"/>
        <w:ind w:firstLine="810"/>
        <w:jc w:val="both"/>
        <w:rPr>
          <w:sz w:val="28"/>
          <w:szCs w:val="28"/>
        </w:rPr>
      </w:pPr>
      <w:r w:rsidRPr="00C22CDE">
        <w:rPr>
          <w:sz w:val="28"/>
          <w:szCs w:val="28"/>
        </w:rPr>
        <w:t xml:space="preserve">- Referatul de aprobare al proiectului de hotarare al primarului comunei Puscasi </w:t>
      </w:r>
    </w:p>
    <w:p w14:paraId="7CE99F1A" w14:textId="77777777" w:rsidR="0062311E" w:rsidRPr="00C22CDE" w:rsidRDefault="0062311E" w:rsidP="0062311E">
      <w:pPr>
        <w:tabs>
          <w:tab w:val="left" w:pos="810"/>
        </w:tabs>
        <w:spacing w:line="276" w:lineRule="auto"/>
        <w:ind w:firstLine="810"/>
        <w:jc w:val="both"/>
        <w:rPr>
          <w:sz w:val="28"/>
          <w:szCs w:val="28"/>
        </w:rPr>
      </w:pPr>
      <w:r w:rsidRPr="00C22CDE">
        <w:rPr>
          <w:sz w:val="28"/>
          <w:szCs w:val="28"/>
        </w:rPr>
        <w:t>-art. 265 alin(2) privind Codul de procedura Fiscala,cu modificarile si completarile ulterioare</w:t>
      </w:r>
    </w:p>
    <w:p w14:paraId="2989ABB9" w14:textId="77777777" w:rsidR="0062311E" w:rsidRPr="00C22CDE" w:rsidRDefault="0062311E" w:rsidP="0062311E">
      <w:pPr>
        <w:tabs>
          <w:tab w:val="left" w:pos="810"/>
        </w:tabs>
        <w:spacing w:line="276" w:lineRule="auto"/>
        <w:ind w:firstLine="810"/>
        <w:jc w:val="both"/>
        <w:rPr>
          <w:sz w:val="28"/>
          <w:szCs w:val="28"/>
        </w:rPr>
      </w:pPr>
      <w:r w:rsidRPr="00C22CDE">
        <w:rPr>
          <w:sz w:val="28"/>
          <w:szCs w:val="28"/>
        </w:rPr>
        <w:t>art 7 alin(13) din Legea nr. 52/2003 privind transparenta decizionala si raportul favorabil al comisiilor de specialitate ale Consiliului Local Puscasi</w:t>
      </w:r>
    </w:p>
    <w:p w14:paraId="218D94AD" w14:textId="77777777" w:rsidR="0062311E" w:rsidRPr="00C22CDE" w:rsidRDefault="0062311E" w:rsidP="0062311E">
      <w:pPr>
        <w:pStyle w:val="Corptext"/>
        <w:spacing w:line="360" w:lineRule="auto"/>
        <w:ind w:firstLine="720"/>
        <w:jc w:val="both"/>
        <w:rPr>
          <w:b/>
          <w:bCs/>
          <w:sz w:val="28"/>
          <w:szCs w:val="28"/>
        </w:rPr>
      </w:pPr>
      <w:r w:rsidRPr="00C22CDE">
        <w:rPr>
          <w:sz w:val="28"/>
          <w:szCs w:val="28"/>
        </w:rPr>
        <w:t>- având în vedere prevederile art. 20, alin (1) şi art 49 alin (12) din Legea 273/2006 privind finanţele publice locale, cu modificarile ulterioare;</w:t>
      </w:r>
    </w:p>
    <w:p w14:paraId="4F8D7ABA" w14:textId="77777777" w:rsidR="0062311E" w:rsidRPr="00C22CDE" w:rsidRDefault="0062311E" w:rsidP="0062311E">
      <w:pPr>
        <w:pStyle w:val="Indentcorptext"/>
        <w:spacing w:line="360" w:lineRule="auto"/>
        <w:ind w:left="0" w:firstLine="720"/>
        <w:jc w:val="both"/>
        <w:rPr>
          <w:sz w:val="28"/>
          <w:szCs w:val="28"/>
        </w:rPr>
      </w:pPr>
      <w:r w:rsidRPr="00C22CDE">
        <w:rPr>
          <w:sz w:val="28"/>
          <w:szCs w:val="28"/>
        </w:rPr>
        <w:t>- în temeiul  art. 129 alin (1), , alin (2), lit b si alin (4), lit c  din Ordonanta de Urgenta a Guvenului nr.  57/ 2019 privind Codul administrativ  si  art. 196, alin. (1), lit a din Ordonanta de Urgenta a Guvenului nr.  57/ 2019 privind Codul administrativ  ;</w:t>
      </w:r>
    </w:p>
    <w:p w14:paraId="01AA0F29" w14:textId="77777777" w:rsidR="0062311E" w:rsidRPr="00C22CDE" w:rsidRDefault="0062311E" w:rsidP="0062311E">
      <w:pPr>
        <w:rPr>
          <w:rFonts w:ascii="Arial Narrow" w:hAnsi="Arial Narrow"/>
          <w:sz w:val="32"/>
          <w:szCs w:val="32"/>
        </w:rPr>
      </w:pPr>
    </w:p>
    <w:p w14:paraId="74144659" w14:textId="77777777" w:rsidR="0062311E" w:rsidRPr="00C22CDE" w:rsidRDefault="0062311E" w:rsidP="0062311E">
      <w:pPr>
        <w:rPr>
          <w:rFonts w:ascii="Arial Narrow" w:hAnsi="Arial Narrow"/>
          <w:b/>
          <w:i/>
          <w:sz w:val="32"/>
          <w:szCs w:val="32"/>
        </w:rPr>
      </w:pPr>
      <w:r w:rsidRPr="00C22CDE">
        <w:rPr>
          <w:rFonts w:ascii="Arial Narrow" w:hAnsi="Arial Narrow"/>
          <w:b/>
          <w:i/>
          <w:sz w:val="32"/>
          <w:szCs w:val="32"/>
        </w:rPr>
        <w:t xml:space="preserve">          CONSILIUL LOCAL AL COMUNEI PUSCASI, JUDETUL VASLUI</w:t>
      </w:r>
    </w:p>
    <w:p w14:paraId="48DBB5D9" w14:textId="77777777" w:rsidR="0062311E" w:rsidRPr="00C22CDE" w:rsidRDefault="0062311E" w:rsidP="0062311E">
      <w:pPr>
        <w:rPr>
          <w:rFonts w:ascii="Arial Narrow" w:hAnsi="Arial Narrow"/>
          <w:sz w:val="32"/>
          <w:szCs w:val="32"/>
        </w:rPr>
      </w:pPr>
    </w:p>
    <w:p w14:paraId="2FDC3268" w14:textId="77777777" w:rsidR="0062311E" w:rsidRPr="00C22CDE" w:rsidRDefault="0062311E" w:rsidP="0062311E">
      <w:pPr>
        <w:jc w:val="center"/>
        <w:rPr>
          <w:rFonts w:ascii="Arial Narrow" w:hAnsi="Arial Narrow"/>
          <w:b/>
          <w:sz w:val="36"/>
          <w:szCs w:val="36"/>
        </w:rPr>
      </w:pPr>
      <w:r w:rsidRPr="00C22CDE">
        <w:rPr>
          <w:rFonts w:ascii="Arial Narrow" w:hAnsi="Arial Narrow"/>
          <w:b/>
          <w:sz w:val="36"/>
          <w:szCs w:val="36"/>
        </w:rPr>
        <w:t>HOTARASTE :</w:t>
      </w:r>
    </w:p>
    <w:p w14:paraId="2D867AD4" w14:textId="77777777" w:rsidR="0062311E" w:rsidRPr="00C22CDE" w:rsidRDefault="0062311E" w:rsidP="0062311E">
      <w:pPr>
        <w:rPr>
          <w:rFonts w:ascii="Arial Narrow" w:hAnsi="Arial Narrow"/>
          <w:b/>
          <w:sz w:val="32"/>
          <w:szCs w:val="32"/>
        </w:rPr>
      </w:pPr>
    </w:p>
    <w:p w14:paraId="1B22CF97" w14:textId="77777777" w:rsidR="0062311E" w:rsidRPr="00C22CDE" w:rsidRDefault="0062311E" w:rsidP="0062311E">
      <w:pPr>
        <w:spacing w:line="276" w:lineRule="auto"/>
        <w:ind w:firstLine="900"/>
        <w:rPr>
          <w:sz w:val="28"/>
          <w:szCs w:val="28"/>
        </w:rPr>
      </w:pPr>
      <w:r w:rsidRPr="00C22CDE">
        <w:rPr>
          <w:sz w:val="28"/>
          <w:szCs w:val="28"/>
        </w:rPr>
        <w:t>Art.1. Se aproba scoaterea creantelor fiscale  a debitorilor declarati in stare de insolvabilitate care nu au venituri sau bunuri urmaribile din evidenta curenta si trecerea lor in evidenta separata, conform Anexei la prezenta Hotarare</w:t>
      </w:r>
    </w:p>
    <w:p w14:paraId="21828CA7" w14:textId="77777777" w:rsidR="0062311E" w:rsidRPr="00C22CDE" w:rsidRDefault="0062311E" w:rsidP="0062311E">
      <w:pPr>
        <w:spacing w:line="276" w:lineRule="auto"/>
        <w:ind w:firstLine="900"/>
        <w:rPr>
          <w:sz w:val="28"/>
          <w:szCs w:val="28"/>
        </w:rPr>
      </w:pPr>
    </w:p>
    <w:p w14:paraId="285AB05F" w14:textId="77777777" w:rsidR="0062311E" w:rsidRPr="00C22CDE" w:rsidRDefault="0062311E" w:rsidP="0062311E">
      <w:pPr>
        <w:spacing w:line="276" w:lineRule="auto"/>
        <w:ind w:firstLine="900"/>
        <w:rPr>
          <w:sz w:val="28"/>
          <w:szCs w:val="28"/>
        </w:rPr>
      </w:pPr>
      <w:r w:rsidRPr="00C22CDE">
        <w:rPr>
          <w:sz w:val="28"/>
          <w:szCs w:val="28"/>
        </w:rPr>
        <w:t xml:space="preserve">Art.2  Impotriva prezentei hotarari se poate face contestatie de cei interesati in conditiile Legii contenciosului administrativ nr. 554/2004 cu modificarile si completarile ulterioare. </w:t>
      </w:r>
    </w:p>
    <w:p w14:paraId="3A2CEDDA" w14:textId="77777777" w:rsidR="0062311E" w:rsidRPr="00C22CDE" w:rsidRDefault="0062311E" w:rsidP="0062311E">
      <w:pPr>
        <w:spacing w:line="276" w:lineRule="auto"/>
        <w:ind w:firstLine="900"/>
        <w:rPr>
          <w:sz w:val="28"/>
          <w:szCs w:val="28"/>
        </w:rPr>
      </w:pPr>
    </w:p>
    <w:p w14:paraId="68AD86A8" w14:textId="3341C638" w:rsidR="0062311E" w:rsidRPr="00C22CDE" w:rsidRDefault="0062311E" w:rsidP="0062311E">
      <w:pPr>
        <w:spacing w:line="276" w:lineRule="auto"/>
        <w:ind w:firstLine="900"/>
        <w:rPr>
          <w:sz w:val="28"/>
          <w:szCs w:val="28"/>
        </w:rPr>
      </w:pPr>
      <w:r w:rsidRPr="00C22CDE">
        <w:rPr>
          <w:sz w:val="28"/>
          <w:szCs w:val="28"/>
        </w:rPr>
        <w:t xml:space="preserve">Art.3  Primarul comunei Puscasi,judetul Vaslui va duce la </w:t>
      </w:r>
      <w:proofErr w:type="spellStart"/>
      <w:r w:rsidRPr="00C22CDE">
        <w:rPr>
          <w:sz w:val="28"/>
          <w:szCs w:val="28"/>
        </w:rPr>
        <w:t>indeplinire</w:t>
      </w:r>
      <w:proofErr w:type="spellEnd"/>
      <w:r w:rsidRPr="00C22CDE">
        <w:rPr>
          <w:sz w:val="28"/>
          <w:szCs w:val="28"/>
        </w:rPr>
        <w:t xml:space="preserve"> prevederile prezentei </w:t>
      </w:r>
      <w:proofErr w:type="spellStart"/>
      <w:r w:rsidRPr="00C22CDE">
        <w:rPr>
          <w:sz w:val="28"/>
          <w:szCs w:val="28"/>
        </w:rPr>
        <w:t>hotarari</w:t>
      </w:r>
      <w:proofErr w:type="spellEnd"/>
      <w:r w:rsidRPr="00C22CDE">
        <w:rPr>
          <w:sz w:val="28"/>
          <w:szCs w:val="28"/>
        </w:rPr>
        <w:t xml:space="preserve">, prin intermediul compartimentelor din cadrul aparatului de specialitate, in conformitate cu prevederile legale,care reglementeaza acest aspect. </w:t>
      </w:r>
    </w:p>
    <w:p w14:paraId="6413B94A" w14:textId="77777777" w:rsidR="0062311E" w:rsidRPr="00C22CDE" w:rsidRDefault="0062311E" w:rsidP="0062311E">
      <w:pPr>
        <w:spacing w:line="276" w:lineRule="auto"/>
        <w:ind w:firstLine="900"/>
        <w:rPr>
          <w:sz w:val="28"/>
          <w:szCs w:val="28"/>
        </w:rPr>
      </w:pPr>
    </w:p>
    <w:p w14:paraId="63B8390D" w14:textId="77777777" w:rsidR="0062311E" w:rsidRPr="00C22CDE" w:rsidRDefault="0062311E" w:rsidP="0062311E">
      <w:pPr>
        <w:spacing w:line="276" w:lineRule="auto"/>
        <w:ind w:firstLine="900"/>
        <w:rPr>
          <w:sz w:val="28"/>
          <w:szCs w:val="28"/>
        </w:rPr>
      </w:pPr>
      <w:r w:rsidRPr="00C22CDE">
        <w:rPr>
          <w:sz w:val="28"/>
          <w:szCs w:val="28"/>
        </w:rPr>
        <w:t xml:space="preserve"> Art.4  Prezenta hotarare se va comunica:</w:t>
      </w:r>
    </w:p>
    <w:p w14:paraId="2D719A84" w14:textId="77777777" w:rsidR="0062311E" w:rsidRPr="00C22CDE" w:rsidRDefault="0062311E" w:rsidP="0062311E">
      <w:pPr>
        <w:pStyle w:val="Listparagraf"/>
        <w:numPr>
          <w:ilvl w:val="0"/>
          <w:numId w:val="1"/>
        </w:numPr>
        <w:spacing w:line="276" w:lineRule="auto"/>
        <w:rPr>
          <w:sz w:val="28"/>
          <w:szCs w:val="28"/>
        </w:rPr>
      </w:pPr>
      <w:r w:rsidRPr="00C22CDE">
        <w:rPr>
          <w:sz w:val="28"/>
          <w:szCs w:val="28"/>
        </w:rPr>
        <w:t xml:space="preserve"> Institutiei Prefectului –judetul Vaslui,</w:t>
      </w:r>
    </w:p>
    <w:p w14:paraId="7A4177EA" w14:textId="77777777" w:rsidR="0062311E" w:rsidRPr="00C22CDE" w:rsidRDefault="0062311E" w:rsidP="0062311E">
      <w:pPr>
        <w:pStyle w:val="Listparagraf"/>
        <w:numPr>
          <w:ilvl w:val="0"/>
          <w:numId w:val="1"/>
        </w:numPr>
        <w:spacing w:line="276" w:lineRule="auto"/>
        <w:rPr>
          <w:sz w:val="28"/>
          <w:szCs w:val="28"/>
        </w:rPr>
      </w:pPr>
      <w:r w:rsidRPr="00C22CDE">
        <w:rPr>
          <w:sz w:val="28"/>
          <w:szCs w:val="28"/>
        </w:rPr>
        <w:t>primarului comunei Puscasi,</w:t>
      </w:r>
    </w:p>
    <w:p w14:paraId="3CA25487" w14:textId="77777777" w:rsidR="0062311E" w:rsidRPr="00C22CDE" w:rsidRDefault="0062311E" w:rsidP="0062311E">
      <w:pPr>
        <w:pStyle w:val="Listparagraf"/>
        <w:numPr>
          <w:ilvl w:val="0"/>
          <w:numId w:val="1"/>
        </w:numPr>
        <w:spacing w:line="276" w:lineRule="auto"/>
        <w:rPr>
          <w:sz w:val="28"/>
          <w:szCs w:val="28"/>
        </w:rPr>
      </w:pPr>
      <w:r w:rsidRPr="00C22CDE">
        <w:rPr>
          <w:sz w:val="28"/>
          <w:szCs w:val="28"/>
        </w:rPr>
        <w:t xml:space="preserve">Biroului Financiar Contabil, Executari silite din cadrul aparatului de specialitate a primarului comunei Puscasi </w:t>
      </w:r>
    </w:p>
    <w:p w14:paraId="3A919716" w14:textId="77777777" w:rsidR="0062311E" w:rsidRPr="00C22CDE" w:rsidRDefault="0062311E" w:rsidP="0062311E">
      <w:pPr>
        <w:spacing w:line="276" w:lineRule="auto"/>
        <w:rPr>
          <w:sz w:val="28"/>
          <w:szCs w:val="28"/>
        </w:rPr>
      </w:pPr>
      <w:r w:rsidRPr="00C22CDE">
        <w:rPr>
          <w:sz w:val="28"/>
          <w:szCs w:val="28"/>
        </w:rPr>
        <w:t xml:space="preserve">si va fi adusa la cunostinta publica ,conform prevederilor legale ,care reglementeaza acest aspect. </w:t>
      </w:r>
    </w:p>
    <w:p w14:paraId="7E5DEAE0" w14:textId="77777777" w:rsidR="0062311E" w:rsidRPr="00C22CDE" w:rsidRDefault="0062311E" w:rsidP="0062311E">
      <w:pPr>
        <w:pStyle w:val="Indentcorptext"/>
        <w:ind w:left="0"/>
        <w:rPr>
          <w:b/>
          <w:bCs/>
          <w:i/>
          <w:iCs/>
          <w:sz w:val="28"/>
          <w:szCs w:val="28"/>
        </w:rPr>
      </w:pPr>
    </w:p>
    <w:p w14:paraId="0CF97DF0" w14:textId="77777777" w:rsidR="0062311E" w:rsidRPr="008D029E" w:rsidRDefault="0062311E" w:rsidP="0062311E">
      <w:pPr>
        <w:pStyle w:val="Indentcorptext2"/>
        <w:ind w:left="810"/>
        <w:jc w:val="center"/>
        <w:rPr>
          <w:rFonts w:ascii="Arial Narrow" w:hAnsi="Arial Narrow"/>
          <w:b/>
          <w:i/>
          <w:iCs/>
          <w:szCs w:val="32"/>
        </w:rPr>
      </w:pPr>
      <w:bookmarkStart w:id="0" w:name="_Hlk62457142"/>
      <w:bookmarkStart w:id="1" w:name="_Hlk65755443"/>
    </w:p>
    <w:p w14:paraId="5FE99F2E" w14:textId="43C33428" w:rsidR="0058092B" w:rsidRPr="00B53608" w:rsidRDefault="0058092B" w:rsidP="0058092B">
      <w:pPr>
        <w:tabs>
          <w:tab w:val="left" w:pos="900"/>
        </w:tabs>
        <w:spacing w:line="360" w:lineRule="auto"/>
        <w:rPr>
          <w:rFonts w:ascii="Arial Narrow" w:hAnsi="Arial Narrow"/>
          <w:b/>
          <w:i/>
          <w:lang w:val="fr-FR"/>
        </w:rPr>
      </w:pPr>
      <w:bookmarkStart w:id="2" w:name="_Hlk110586760"/>
      <w:bookmarkStart w:id="3" w:name="_Hlk83191823"/>
      <w:r w:rsidRPr="00B53608">
        <w:rPr>
          <w:rFonts w:ascii="Arial Narrow" w:hAnsi="Arial Narrow"/>
          <w:b/>
          <w:i/>
          <w:lang w:val="fr-FR"/>
        </w:rPr>
        <w:t xml:space="preserve">NR.   </w:t>
      </w:r>
      <w:r>
        <w:rPr>
          <w:rFonts w:ascii="Arial Narrow" w:hAnsi="Arial Narrow"/>
          <w:b/>
          <w:i/>
          <w:lang w:val="fr-FR"/>
        </w:rPr>
        <w:t>6</w:t>
      </w:r>
      <w:r>
        <w:rPr>
          <w:rFonts w:ascii="Arial Narrow" w:hAnsi="Arial Narrow"/>
          <w:b/>
          <w:i/>
          <w:lang w:val="fr-FR"/>
        </w:rPr>
        <w:t>1</w:t>
      </w:r>
      <w:r w:rsidRPr="00B53608">
        <w:rPr>
          <w:rFonts w:ascii="Arial Narrow" w:hAnsi="Arial Narrow"/>
          <w:b/>
          <w:i/>
          <w:lang w:val="fr-FR"/>
        </w:rPr>
        <w:t xml:space="preserve">   - </w:t>
      </w:r>
      <w:proofErr w:type="gramStart"/>
      <w:r w:rsidRPr="00B53608">
        <w:rPr>
          <w:rFonts w:ascii="Arial Narrow" w:hAnsi="Arial Narrow"/>
          <w:b/>
          <w:i/>
          <w:lang w:val="fr-FR"/>
        </w:rPr>
        <w:t xml:space="preserve">PUSCASI,   </w:t>
      </w:r>
      <w:proofErr w:type="gramEnd"/>
      <w:r w:rsidRPr="00B53608">
        <w:rPr>
          <w:rFonts w:ascii="Arial Narrow" w:hAnsi="Arial Narrow"/>
          <w:b/>
          <w:i/>
          <w:lang w:val="fr-FR"/>
        </w:rPr>
        <w:t>2</w:t>
      </w:r>
      <w:r>
        <w:rPr>
          <w:rFonts w:ascii="Arial Narrow" w:hAnsi="Arial Narrow"/>
          <w:b/>
          <w:i/>
          <w:lang w:val="fr-FR"/>
        </w:rPr>
        <w:t>8</w:t>
      </w:r>
      <w:r w:rsidRPr="00B53608">
        <w:rPr>
          <w:rFonts w:ascii="Arial Narrow" w:hAnsi="Arial Narrow"/>
          <w:b/>
          <w:i/>
          <w:lang w:val="fr-FR"/>
        </w:rPr>
        <w:t xml:space="preserve"> </w:t>
      </w:r>
      <w:proofErr w:type="spellStart"/>
      <w:r>
        <w:rPr>
          <w:rFonts w:ascii="Arial Narrow" w:hAnsi="Arial Narrow"/>
          <w:b/>
          <w:i/>
          <w:lang w:val="fr-FR"/>
        </w:rPr>
        <w:t>decembrie</w:t>
      </w:r>
      <w:proofErr w:type="spellEnd"/>
      <w:r>
        <w:rPr>
          <w:rFonts w:ascii="Arial Narrow" w:hAnsi="Arial Narrow"/>
          <w:b/>
          <w:i/>
          <w:lang w:val="fr-FR"/>
        </w:rPr>
        <w:t xml:space="preserve"> </w:t>
      </w:r>
      <w:r w:rsidRPr="00B53608">
        <w:rPr>
          <w:rFonts w:ascii="Arial Narrow" w:hAnsi="Arial Narrow"/>
          <w:b/>
          <w:i/>
          <w:lang w:val="fr-FR"/>
        </w:rPr>
        <w:t xml:space="preserve"> 2023  – </w:t>
      </w:r>
      <w:proofErr w:type="spellStart"/>
      <w:r w:rsidRPr="00B53608">
        <w:rPr>
          <w:rFonts w:ascii="Arial Narrow" w:hAnsi="Arial Narrow"/>
          <w:b/>
          <w:i/>
          <w:lang w:val="fr-FR"/>
        </w:rPr>
        <w:t>Adoptata</w:t>
      </w:r>
      <w:proofErr w:type="spellEnd"/>
      <w:r w:rsidRPr="00B53608">
        <w:rPr>
          <w:rFonts w:ascii="Arial Narrow" w:hAnsi="Arial Narrow"/>
          <w:b/>
          <w:i/>
          <w:lang w:val="fr-FR"/>
        </w:rPr>
        <w:t xml:space="preserve"> </w:t>
      </w:r>
      <w:proofErr w:type="spellStart"/>
      <w:r w:rsidRPr="00B53608">
        <w:rPr>
          <w:rFonts w:ascii="Arial Narrow" w:hAnsi="Arial Narrow"/>
          <w:b/>
          <w:i/>
          <w:lang w:val="fr-FR"/>
        </w:rPr>
        <w:t>cu</w:t>
      </w:r>
      <w:proofErr w:type="spellEnd"/>
      <w:r w:rsidRPr="00B53608">
        <w:rPr>
          <w:rFonts w:ascii="Arial Narrow" w:hAnsi="Arial Narrow"/>
          <w:b/>
          <w:i/>
          <w:lang w:val="fr-FR"/>
        </w:rPr>
        <w:t xml:space="preserve"> 13  </w:t>
      </w:r>
      <w:proofErr w:type="spellStart"/>
      <w:r w:rsidRPr="00B53608">
        <w:rPr>
          <w:rFonts w:ascii="Arial Narrow" w:hAnsi="Arial Narrow"/>
          <w:b/>
          <w:i/>
          <w:lang w:val="fr-FR"/>
        </w:rPr>
        <w:t>voturi</w:t>
      </w:r>
      <w:proofErr w:type="spellEnd"/>
      <w:r w:rsidRPr="00B53608">
        <w:rPr>
          <w:rFonts w:ascii="Arial Narrow" w:hAnsi="Arial Narrow"/>
          <w:b/>
          <w:i/>
          <w:lang w:val="fr-FR"/>
        </w:rPr>
        <w:t xml:space="preserve"> </w:t>
      </w:r>
      <w:proofErr w:type="spellStart"/>
      <w:r w:rsidRPr="00B53608">
        <w:rPr>
          <w:rFonts w:ascii="Arial Narrow" w:hAnsi="Arial Narrow"/>
          <w:b/>
          <w:i/>
          <w:lang w:val="fr-FR"/>
        </w:rPr>
        <w:t>pentru</w:t>
      </w:r>
      <w:proofErr w:type="spellEnd"/>
      <w:r w:rsidRPr="00B53608">
        <w:rPr>
          <w:rFonts w:ascii="Arial Narrow" w:hAnsi="Arial Narrow"/>
          <w:b/>
          <w:i/>
          <w:lang w:val="fr-FR"/>
        </w:rPr>
        <w:t xml:space="preserve">,    </w:t>
      </w:r>
    </w:p>
    <w:p w14:paraId="208C8D17" w14:textId="77777777" w:rsidR="0058092B" w:rsidRPr="00B53608" w:rsidRDefault="0058092B" w:rsidP="0058092B">
      <w:pPr>
        <w:ind w:firstLine="720"/>
        <w:rPr>
          <w:rFonts w:ascii="Arial Narrow" w:hAnsi="Arial Narrow"/>
          <w:sz w:val="28"/>
          <w:szCs w:val="28"/>
          <w:lang w:val="fr-FR"/>
        </w:rPr>
      </w:pPr>
    </w:p>
    <w:p w14:paraId="4B0D7BFA" w14:textId="77777777" w:rsidR="0058092B" w:rsidRPr="00B53608" w:rsidRDefault="0058092B" w:rsidP="0058092B">
      <w:pPr>
        <w:jc w:val="center"/>
        <w:rPr>
          <w:rFonts w:ascii="Arial Narrow" w:hAnsi="Arial Narrow"/>
          <w:b/>
          <w:sz w:val="28"/>
          <w:szCs w:val="28"/>
          <w:lang w:val="fr-FR"/>
        </w:rPr>
      </w:pPr>
      <w:r w:rsidRPr="00B53608">
        <w:rPr>
          <w:rFonts w:ascii="Arial Narrow" w:hAnsi="Arial Narrow"/>
          <w:b/>
          <w:sz w:val="28"/>
          <w:szCs w:val="28"/>
          <w:lang w:val="fr-FR"/>
        </w:rPr>
        <w:t xml:space="preserve">PRESEDINTE DE SEDINTA </w:t>
      </w:r>
    </w:p>
    <w:p w14:paraId="5F5A10BE" w14:textId="77777777" w:rsidR="0058092B" w:rsidRPr="00B53608" w:rsidRDefault="0058092B" w:rsidP="0058092B">
      <w:pPr>
        <w:jc w:val="center"/>
        <w:rPr>
          <w:rFonts w:ascii="Arial Narrow" w:hAnsi="Arial Narrow"/>
          <w:b/>
          <w:sz w:val="28"/>
          <w:szCs w:val="28"/>
          <w:lang w:val="fr-FR"/>
        </w:rPr>
      </w:pPr>
      <w:proofErr w:type="gramStart"/>
      <w:r w:rsidRPr="00B53608">
        <w:rPr>
          <w:rFonts w:ascii="Arial Narrow" w:hAnsi="Arial Narrow"/>
          <w:b/>
          <w:sz w:val="28"/>
          <w:szCs w:val="28"/>
          <w:lang w:val="fr-FR"/>
        </w:rPr>
        <w:t>CONSILIER  -</w:t>
      </w:r>
      <w:proofErr w:type="gramEnd"/>
      <w:r w:rsidRPr="00B53608">
        <w:rPr>
          <w:rFonts w:ascii="Arial Narrow" w:hAnsi="Arial Narrow"/>
          <w:b/>
          <w:sz w:val="28"/>
          <w:szCs w:val="28"/>
          <w:lang w:val="fr-FR"/>
        </w:rPr>
        <w:t xml:space="preserve">  </w:t>
      </w:r>
      <w:r>
        <w:rPr>
          <w:rFonts w:ascii="Arial Narrow" w:hAnsi="Arial Narrow"/>
          <w:b/>
          <w:sz w:val="28"/>
          <w:szCs w:val="28"/>
          <w:lang w:val="fr-FR"/>
        </w:rPr>
        <w:t xml:space="preserve">CIURARU VALENTIN </w:t>
      </w:r>
      <w:r w:rsidRPr="00B53608">
        <w:rPr>
          <w:rFonts w:ascii="Arial Narrow" w:hAnsi="Arial Narrow"/>
          <w:b/>
          <w:sz w:val="28"/>
          <w:szCs w:val="28"/>
          <w:lang w:val="fr-FR"/>
        </w:rPr>
        <w:t xml:space="preserve">       </w:t>
      </w:r>
    </w:p>
    <w:p w14:paraId="1D412A95" w14:textId="77777777" w:rsidR="0058092B" w:rsidRPr="00B53608" w:rsidRDefault="0058092B" w:rsidP="0058092B">
      <w:pPr>
        <w:jc w:val="center"/>
        <w:rPr>
          <w:rFonts w:ascii="Arial Narrow" w:hAnsi="Arial Narrow"/>
          <w:b/>
          <w:sz w:val="28"/>
          <w:szCs w:val="28"/>
          <w:lang w:val="fr-FR"/>
        </w:rPr>
      </w:pPr>
    </w:p>
    <w:p w14:paraId="680B5CA2" w14:textId="77777777" w:rsidR="0058092B" w:rsidRPr="00B53608" w:rsidRDefault="0058092B" w:rsidP="0058092B">
      <w:pPr>
        <w:jc w:val="center"/>
        <w:rPr>
          <w:rFonts w:ascii="Arial Narrow" w:hAnsi="Arial Narrow"/>
          <w:b/>
          <w:sz w:val="28"/>
          <w:szCs w:val="28"/>
          <w:lang w:val="fr-FR"/>
        </w:rPr>
      </w:pPr>
    </w:p>
    <w:p w14:paraId="16EDB022" w14:textId="77777777" w:rsidR="0058092B" w:rsidRPr="00B53608" w:rsidRDefault="0058092B" w:rsidP="0058092B">
      <w:pPr>
        <w:jc w:val="center"/>
        <w:rPr>
          <w:rFonts w:ascii="Arial Narrow" w:hAnsi="Arial Narrow"/>
          <w:b/>
          <w:sz w:val="28"/>
          <w:szCs w:val="28"/>
          <w:lang w:val="fr-FR"/>
        </w:rPr>
      </w:pPr>
    </w:p>
    <w:p w14:paraId="378AD6CD" w14:textId="77777777" w:rsidR="0058092B" w:rsidRPr="00B53608" w:rsidRDefault="0058092B" w:rsidP="0058092B">
      <w:pPr>
        <w:pStyle w:val="Titlu6"/>
        <w:tabs>
          <w:tab w:val="num" w:pos="0"/>
          <w:tab w:val="num" w:pos="4680"/>
        </w:tabs>
        <w:ind w:left="4590" w:firstLine="720"/>
        <w:rPr>
          <w:rFonts w:ascii="Arial Narrow" w:hAnsi="Arial Narrow"/>
          <w:b/>
          <w:bCs/>
          <w:color w:val="auto"/>
          <w:sz w:val="28"/>
          <w:szCs w:val="28"/>
        </w:rPr>
      </w:pPr>
      <w:r w:rsidRPr="00B53608">
        <w:rPr>
          <w:rFonts w:ascii="Arial Narrow" w:hAnsi="Arial Narrow"/>
          <w:color w:val="auto"/>
          <w:sz w:val="28"/>
          <w:szCs w:val="28"/>
        </w:rPr>
        <w:t xml:space="preserve">      </w:t>
      </w:r>
      <w:r w:rsidRPr="00B53608">
        <w:rPr>
          <w:rFonts w:ascii="Arial Narrow" w:hAnsi="Arial Narrow"/>
          <w:b/>
          <w:bCs/>
          <w:color w:val="auto"/>
          <w:sz w:val="28"/>
          <w:szCs w:val="28"/>
        </w:rPr>
        <w:t>CONTRASEMNEAZA,</w:t>
      </w:r>
    </w:p>
    <w:p w14:paraId="645F5721" w14:textId="77777777" w:rsidR="0058092B" w:rsidRPr="00B53608" w:rsidRDefault="0058092B" w:rsidP="0058092B">
      <w:pPr>
        <w:pStyle w:val="Titlu8"/>
        <w:tabs>
          <w:tab w:val="num" w:pos="5040"/>
        </w:tabs>
        <w:rPr>
          <w:rFonts w:ascii="Arial Narrow" w:hAnsi="Arial Narrow"/>
          <w:b/>
          <w:bCs/>
          <w:color w:val="auto"/>
          <w:sz w:val="28"/>
          <w:szCs w:val="28"/>
        </w:rPr>
      </w:pPr>
      <w:r w:rsidRPr="00B53608">
        <w:rPr>
          <w:rFonts w:ascii="Arial Narrow" w:hAnsi="Arial Narrow"/>
          <w:b/>
          <w:bCs/>
          <w:color w:val="auto"/>
          <w:sz w:val="28"/>
          <w:szCs w:val="28"/>
        </w:rPr>
        <w:t xml:space="preserve">                                                                           SECRETAR GENERAL AL UAT PUŞCAŞI</w:t>
      </w:r>
    </w:p>
    <w:p w14:paraId="389E72F7" w14:textId="77777777" w:rsidR="0058092B" w:rsidRPr="00B53608" w:rsidRDefault="0058092B" w:rsidP="0058092B">
      <w:pPr>
        <w:tabs>
          <w:tab w:val="num" w:pos="0"/>
        </w:tabs>
        <w:ind w:firstLine="720"/>
        <w:rPr>
          <w:rFonts w:ascii="Arial Narrow" w:hAnsi="Arial Narrow"/>
          <w:b/>
          <w:bCs/>
          <w:sz w:val="28"/>
          <w:szCs w:val="28"/>
        </w:rPr>
      </w:pPr>
      <w:r w:rsidRPr="00B53608">
        <w:rPr>
          <w:rFonts w:ascii="Arial Narrow" w:hAnsi="Arial Narrow"/>
          <w:b/>
          <w:bCs/>
          <w:sz w:val="28"/>
          <w:szCs w:val="28"/>
        </w:rPr>
        <w:t xml:space="preserve">                                                                                MOCANU GABRIEL</w:t>
      </w:r>
    </w:p>
    <w:p w14:paraId="31AD4FBD" w14:textId="77777777" w:rsidR="0058092B" w:rsidRPr="00B53608" w:rsidRDefault="0058092B" w:rsidP="0058092B">
      <w:pPr>
        <w:tabs>
          <w:tab w:val="num" w:pos="0"/>
        </w:tabs>
        <w:ind w:firstLine="720"/>
        <w:rPr>
          <w:rFonts w:ascii="Arial Narrow" w:hAnsi="Arial Narrow"/>
          <w:b/>
          <w:bCs/>
          <w:sz w:val="28"/>
          <w:szCs w:val="28"/>
        </w:rPr>
      </w:pPr>
    </w:p>
    <w:p w14:paraId="60D8CF9D" w14:textId="77777777" w:rsidR="0058092B" w:rsidRPr="00B53608" w:rsidRDefault="0058092B" w:rsidP="0058092B">
      <w:pPr>
        <w:tabs>
          <w:tab w:val="num" w:pos="0"/>
        </w:tabs>
        <w:ind w:firstLine="720"/>
        <w:rPr>
          <w:rFonts w:ascii="Arial Narrow" w:hAnsi="Arial Narrow"/>
          <w:b/>
          <w:bCs/>
          <w:sz w:val="28"/>
          <w:szCs w:val="28"/>
        </w:rPr>
      </w:pPr>
    </w:p>
    <w:p w14:paraId="78A19E96" w14:textId="77777777" w:rsidR="0058092B" w:rsidRPr="00B53608" w:rsidRDefault="0058092B" w:rsidP="0058092B">
      <w:pPr>
        <w:tabs>
          <w:tab w:val="num" w:pos="0"/>
        </w:tabs>
        <w:ind w:firstLine="720"/>
      </w:pPr>
    </w:p>
    <w:p w14:paraId="6B4DD78D" w14:textId="77777777" w:rsidR="0058092B" w:rsidRPr="00B53608" w:rsidRDefault="0058092B" w:rsidP="0058092B">
      <w:pPr>
        <w:jc w:val="center"/>
        <w:rPr>
          <w:b/>
          <w:sz w:val="28"/>
          <w:szCs w:val="28"/>
        </w:rPr>
      </w:pPr>
    </w:p>
    <w:p w14:paraId="24532E31" w14:textId="77777777" w:rsidR="0058092B" w:rsidRPr="00B53608" w:rsidRDefault="0058092B" w:rsidP="0058092B">
      <w:pPr>
        <w:jc w:val="center"/>
        <w:rPr>
          <w:b/>
          <w:sz w:val="28"/>
          <w:szCs w:val="28"/>
        </w:rPr>
      </w:pPr>
    </w:p>
    <w:p w14:paraId="261FCBEB" w14:textId="77777777" w:rsidR="0058092B" w:rsidRPr="00B53608" w:rsidRDefault="0058092B" w:rsidP="0058092B">
      <w:pPr>
        <w:rPr>
          <w:sz w:val="28"/>
          <w:szCs w:val="28"/>
        </w:rPr>
      </w:pPr>
    </w:p>
    <w:p w14:paraId="2CDEC01A" w14:textId="77777777" w:rsidR="0058092B" w:rsidRPr="00B53608" w:rsidRDefault="0058092B" w:rsidP="0058092B">
      <w:pPr>
        <w:rPr>
          <w:sz w:val="28"/>
          <w:szCs w:val="28"/>
        </w:rPr>
      </w:pPr>
    </w:p>
    <w:p w14:paraId="787C7517" w14:textId="77777777" w:rsidR="0058092B" w:rsidRPr="00B53608" w:rsidRDefault="0058092B" w:rsidP="0058092B">
      <w:pPr>
        <w:ind w:firstLine="720"/>
        <w:jc w:val="center"/>
        <w:rPr>
          <w:b/>
          <w:sz w:val="28"/>
          <w:szCs w:val="28"/>
        </w:rPr>
      </w:pPr>
    </w:p>
    <w:p w14:paraId="59A4F6C7" w14:textId="77777777" w:rsidR="0058092B" w:rsidRPr="00B53608" w:rsidRDefault="0058092B" w:rsidP="0058092B">
      <w:pPr>
        <w:ind w:firstLine="1080"/>
        <w:jc w:val="both"/>
        <w:rPr>
          <w:b/>
        </w:rPr>
      </w:pPr>
    </w:p>
    <w:p w14:paraId="289C2136" w14:textId="77777777" w:rsidR="0058092B" w:rsidRPr="00B53608" w:rsidRDefault="0058092B" w:rsidP="0058092B">
      <w:pPr>
        <w:ind w:firstLine="1080"/>
        <w:jc w:val="both"/>
        <w:rPr>
          <w:b/>
        </w:rPr>
      </w:pPr>
    </w:p>
    <w:p w14:paraId="08B2E432" w14:textId="77777777" w:rsidR="0058092B" w:rsidRPr="00B53608" w:rsidRDefault="0058092B" w:rsidP="0058092B">
      <w:pPr>
        <w:ind w:firstLine="1080"/>
        <w:jc w:val="both"/>
        <w:rPr>
          <w:b/>
        </w:rPr>
      </w:pPr>
    </w:p>
    <w:p w14:paraId="51E901E5" w14:textId="77777777" w:rsidR="0058092B" w:rsidRPr="00B53608" w:rsidRDefault="0058092B" w:rsidP="0058092B">
      <w:pPr>
        <w:pStyle w:val="Indentcorptext2"/>
        <w:ind w:left="810"/>
        <w:jc w:val="center"/>
        <w:rPr>
          <w:rFonts w:ascii="Arial Narrow" w:hAnsi="Arial Narrow"/>
          <w:b/>
          <w:i/>
          <w:iCs/>
          <w:szCs w:val="32"/>
        </w:rPr>
      </w:pPr>
    </w:p>
    <w:tbl>
      <w:tblPr>
        <w:tblpPr w:leftFromText="180" w:rightFromText="180" w:vertAnchor="page" w:horzAnchor="margin" w:tblpXSpec="center" w:tblpY="1891"/>
        <w:tblW w:w="9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856"/>
        <w:gridCol w:w="1653"/>
        <w:gridCol w:w="1821"/>
      </w:tblGrid>
      <w:tr w:rsidR="0058092B" w:rsidRPr="00B53608" w14:paraId="0E8F601C" w14:textId="77777777" w:rsidTr="00735AB7">
        <w:trPr>
          <w:trHeight w:val="70"/>
        </w:trPr>
        <w:tc>
          <w:tcPr>
            <w:tcW w:w="9330" w:type="dxa"/>
            <w:gridSpan w:val="3"/>
            <w:tcBorders>
              <w:top w:val="thinThickSmallGap" w:sz="12" w:space="0" w:color="auto"/>
              <w:left w:val="thinThickSmallGap" w:sz="12" w:space="0" w:color="auto"/>
              <w:bottom w:val="double" w:sz="4" w:space="0" w:color="auto"/>
              <w:right w:val="thickThinSmallGap" w:sz="12" w:space="0" w:color="auto"/>
            </w:tcBorders>
            <w:hideMark/>
          </w:tcPr>
          <w:p w14:paraId="72FA7CB7" w14:textId="77777777" w:rsidR="0058092B" w:rsidRPr="00B53608" w:rsidRDefault="0058092B" w:rsidP="00735AB7">
            <w:pPr>
              <w:spacing w:before="40"/>
              <w:jc w:val="center"/>
              <w:rPr>
                <w:sz w:val="32"/>
                <w:szCs w:val="32"/>
              </w:rPr>
            </w:pPr>
            <w:r w:rsidRPr="00B53608">
              <w:rPr>
                <w:sz w:val="32"/>
                <w:szCs w:val="32"/>
              </w:rPr>
              <w:lastRenderedPageBreak/>
              <w:t xml:space="preserve">CONSILIUL LOCAL AL COMUNEI PUȘCAȘI, JUDEȚUL VASLUI </w:t>
            </w:r>
          </w:p>
        </w:tc>
      </w:tr>
      <w:tr w:rsidR="0058092B" w:rsidRPr="00B53608" w14:paraId="15FFF667" w14:textId="77777777" w:rsidTr="00735AB7">
        <w:trPr>
          <w:trHeight w:val="70"/>
        </w:trPr>
        <w:tc>
          <w:tcPr>
            <w:tcW w:w="9330" w:type="dxa"/>
            <w:gridSpan w:val="3"/>
            <w:tcBorders>
              <w:top w:val="thinThickSmallGap" w:sz="12" w:space="0" w:color="auto"/>
              <w:left w:val="thinThickSmallGap" w:sz="12" w:space="0" w:color="auto"/>
              <w:bottom w:val="double" w:sz="4" w:space="0" w:color="auto"/>
              <w:right w:val="thickThinSmallGap" w:sz="12" w:space="0" w:color="auto"/>
            </w:tcBorders>
            <w:hideMark/>
          </w:tcPr>
          <w:p w14:paraId="2D66CDBE" w14:textId="77777777" w:rsidR="0058092B" w:rsidRPr="00B53608" w:rsidRDefault="0058092B" w:rsidP="00735AB7">
            <w:pPr>
              <w:spacing w:before="40"/>
              <w:jc w:val="center"/>
              <w:rPr>
                <w:sz w:val="18"/>
              </w:rPr>
            </w:pPr>
            <w:r w:rsidRPr="00B53608">
              <w:rPr>
                <w:sz w:val="18"/>
              </w:rPr>
              <w:t xml:space="preserve">PROCEDURI OBLIGATORII ULTERIOARE ADOPTĂRII </w:t>
            </w:r>
          </w:p>
          <w:p w14:paraId="5BEFB502" w14:textId="5A04A1AF" w:rsidR="0058092B" w:rsidRPr="00B53608" w:rsidRDefault="0058092B" w:rsidP="00735AB7">
            <w:pPr>
              <w:spacing w:before="40"/>
              <w:jc w:val="center"/>
              <w:rPr>
                <w:sz w:val="18"/>
              </w:rPr>
            </w:pPr>
            <w:r w:rsidRPr="00B53608">
              <w:rPr>
                <w:sz w:val="18"/>
              </w:rPr>
              <w:t xml:space="preserve">HOTĂRÂRII CONSILIULUI LOCAL AL  COMUNEI PUSCASI  NR. </w:t>
            </w:r>
            <w:r>
              <w:rPr>
                <w:sz w:val="18"/>
              </w:rPr>
              <w:t>1</w:t>
            </w:r>
            <w:r>
              <w:rPr>
                <w:sz w:val="18"/>
              </w:rPr>
              <w:t>0</w:t>
            </w:r>
            <w:r w:rsidRPr="00B53608">
              <w:rPr>
                <w:sz w:val="18"/>
              </w:rPr>
              <w:t xml:space="preserve"> /2023</w:t>
            </w:r>
          </w:p>
        </w:tc>
      </w:tr>
      <w:tr w:rsidR="0058092B" w:rsidRPr="00B53608" w14:paraId="5DFF5175" w14:textId="77777777" w:rsidTr="00735AB7">
        <w:tc>
          <w:tcPr>
            <w:tcW w:w="5856" w:type="dxa"/>
            <w:tcBorders>
              <w:top w:val="double" w:sz="4" w:space="0" w:color="auto"/>
              <w:left w:val="single" w:sz="4" w:space="0" w:color="000000"/>
              <w:bottom w:val="single" w:sz="4" w:space="0" w:color="000000"/>
              <w:right w:val="single" w:sz="4" w:space="0" w:color="000000"/>
            </w:tcBorders>
            <w:vAlign w:val="center"/>
            <w:hideMark/>
          </w:tcPr>
          <w:p w14:paraId="179C9DBE" w14:textId="77777777" w:rsidR="0058092B" w:rsidRPr="00B53608" w:rsidRDefault="0058092B" w:rsidP="00735AB7">
            <w:pPr>
              <w:tabs>
                <w:tab w:val="left" w:pos="561"/>
                <w:tab w:val="left" w:pos="748"/>
              </w:tabs>
              <w:jc w:val="center"/>
              <w:rPr>
                <w:sz w:val="18"/>
                <w:szCs w:val="18"/>
                <w:vertAlign w:val="superscript"/>
              </w:rPr>
            </w:pPr>
            <w:r w:rsidRPr="00B53608">
              <w:rPr>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14:paraId="6E5C5112" w14:textId="77777777" w:rsidR="0058092B" w:rsidRPr="00B53608" w:rsidRDefault="0058092B" w:rsidP="00735AB7">
            <w:pPr>
              <w:tabs>
                <w:tab w:val="left" w:pos="561"/>
                <w:tab w:val="left" w:pos="748"/>
              </w:tabs>
              <w:jc w:val="center"/>
              <w:rPr>
                <w:sz w:val="18"/>
                <w:szCs w:val="18"/>
              </w:rPr>
            </w:pPr>
            <w:r w:rsidRPr="00B53608">
              <w:rPr>
                <w:sz w:val="18"/>
                <w:szCs w:val="18"/>
              </w:rPr>
              <w:t>Data</w:t>
            </w:r>
          </w:p>
          <w:p w14:paraId="669F1194" w14:textId="77777777" w:rsidR="0058092B" w:rsidRPr="00B53608" w:rsidRDefault="0058092B" w:rsidP="00735AB7">
            <w:pPr>
              <w:tabs>
                <w:tab w:val="left" w:pos="561"/>
                <w:tab w:val="left" w:pos="748"/>
              </w:tabs>
              <w:jc w:val="center"/>
              <w:rPr>
                <w:sz w:val="18"/>
                <w:szCs w:val="18"/>
              </w:rPr>
            </w:pPr>
            <w:r w:rsidRPr="00B53608">
              <w:rPr>
                <w:sz w:val="18"/>
                <w:szCs w:val="18"/>
              </w:rPr>
              <w:t>ZZ/LL/AN</w:t>
            </w:r>
          </w:p>
        </w:tc>
        <w:tc>
          <w:tcPr>
            <w:tcW w:w="1821" w:type="dxa"/>
            <w:tcBorders>
              <w:top w:val="double" w:sz="4" w:space="0" w:color="auto"/>
              <w:left w:val="single" w:sz="4" w:space="0" w:color="000000"/>
              <w:bottom w:val="single" w:sz="4" w:space="0" w:color="000000"/>
              <w:right w:val="thickThinSmallGap" w:sz="12" w:space="0" w:color="auto"/>
            </w:tcBorders>
            <w:vAlign w:val="center"/>
            <w:hideMark/>
          </w:tcPr>
          <w:p w14:paraId="7F724649" w14:textId="77777777" w:rsidR="0058092B" w:rsidRPr="00B53608" w:rsidRDefault="0058092B" w:rsidP="00735AB7">
            <w:pPr>
              <w:tabs>
                <w:tab w:val="left" w:pos="561"/>
                <w:tab w:val="left" w:pos="748"/>
              </w:tabs>
              <w:jc w:val="center"/>
              <w:rPr>
                <w:sz w:val="16"/>
                <w:szCs w:val="16"/>
              </w:rPr>
            </w:pPr>
            <w:r w:rsidRPr="00B53608">
              <w:rPr>
                <w:sz w:val="16"/>
                <w:szCs w:val="16"/>
              </w:rPr>
              <w:t>Semnătura persoanei responsabile să efectueze procedura</w:t>
            </w:r>
          </w:p>
        </w:tc>
      </w:tr>
      <w:tr w:rsidR="0058092B" w:rsidRPr="00B53608" w14:paraId="19F0CAD4" w14:textId="77777777" w:rsidTr="00735AB7">
        <w:tc>
          <w:tcPr>
            <w:tcW w:w="5856" w:type="dxa"/>
            <w:tcBorders>
              <w:top w:val="single" w:sz="4" w:space="0" w:color="000000"/>
              <w:left w:val="single" w:sz="4" w:space="0" w:color="000000"/>
              <w:bottom w:val="double" w:sz="4" w:space="0" w:color="auto"/>
              <w:right w:val="single" w:sz="4" w:space="0" w:color="000000"/>
            </w:tcBorders>
            <w:vAlign w:val="center"/>
            <w:hideMark/>
          </w:tcPr>
          <w:p w14:paraId="26E4E7EC" w14:textId="77777777" w:rsidR="0058092B" w:rsidRPr="00B53608" w:rsidRDefault="0058092B" w:rsidP="00735AB7">
            <w:pPr>
              <w:tabs>
                <w:tab w:val="left" w:pos="561"/>
                <w:tab w:val="left" w:pos="748"/>
              </w:tabs>
              <w:jc w:val="center"/>
              <w:rPr>
                <w:sz w:val="18"/>
                <w:szCs w:val="18"/>
              </w:rPr>
            </w:pPr>
            <w:r w:rsidRPr="00B53608">
              <w:rPr>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14:paraId="36A20A39" w14:textId="77777777" w:rsidR="0058092B" w:rsidRPr="00B53608" w:rsidRDefault="0058092B" w:rsidP="00735AB7">
            <w:pPr>
              <w:tabs>
                <w:tab w:val="left" w:pos="561"/>
                <w:tab w:val="left" w:pos="748"/>
              </w:tabs>
              <w:jc w:val="center"/>
              <w:rPr>
                <w:sz w:val="18"/>
                <w:szCs w:val="18"/>
              </w:rPr>
            </w:pPr>
            <w:r w:rsidRPr="00B53608">
              <w:rPr>
                <w:sz w:val="18"/>
                <w:szCs w:val="18"/>
              </w:rPr>
              <w:t>2</w:t>
            </w:r>
          </w:p>
        </w:tc>
        <w:tc>
          <w:tcPr>
            <w:tcW w:w="1821" w:type="dxa"/>
            <w:tcBorders>
              <w:top w:val="single" w:sz="4" w:space="0" w:color="000000"/>
              <w:left w:val="single" w:sz="4" w:space="0" w:color="000000"/>
              <w:bottom w:val="double" w:sz="4" w:space="0" w:color="auto"/>
              <w:right w:val="thickThinSmallGap" w:sz="12" w:space="0" w:color="auto"/>
            </w:tcBorders>
            <w:vAlign w:val="center"/>
            <w:hideMark/>
          </w:tcPr>
          <w:p w14:paraId="016EFD1C" w14:textId="77777777" w:rsidR="0058092B" w:rsidRPr="00B53608" w:rsidRDefault="0058092B" w:rsidP="00735AB7">
            <w:pPr>
              <w:tabs>
                <w:tab w:val="left" w:pos="561"/>
                <w:tab w:val="left" w:pos="748"/>
              </w:tabs>
              <w:jc w:val="center"/>
              <w:rPr>
                <w:sz w:val="18"/>
                <w:szCs w:val="18"/>
              </w:rPr>
            </w:pPr>
            <w:r w:rsidRPr="00B53608">
              <w:rPr>
                <w:sz w:val="18"/>
                <w:szCs w:val="18"/>
              </w:rPr>
              <w:t>3</w:t>
            </w:r>
          </w:p>
        </w:tc>
      </w:tr>
      <w:tr w:rsidR="0058092B" w:rsidRPr="00B53608" w14:paraId="35FDF4AF" w14:textId="77777777" w:rsidTr="00735AB7">
        <w:tc>
          <w:tcPr>
            <w:tcW w:w="5856" w:type="dxa"/>
            <w:tcBorders>
              <w:top w:val="double" w:sz="4" w:space="0" w:color="auto"/>
              <w:left w:val="single" w:sz="4" w:space="0" w:color="000000"/>
              <w:bottom w:val="single" w:sz="4" w:space="0" w:color="000000"/>
              <w:right w:val="single" w:sz="4" w:space="0" w:color="000000"/>
            </w:tcBorders>
            <w:vAlign w:val="center"/>
            <w:hideMark/>
          </w:tcPr>
          <w:p w14:paraId="45A1EE93" w14:textId="77777777" w:rsidR="0058092B" w:rsidRPr="00A829FF" w:rsidRDefault="0058092B" w:rsidP="00735AB7">
            <w:pPr>
              <w:rPr>
                <w:sz w:val="20"/>
                <w:szCs w:val="20"/>
              </w:rPr>
            </w:pPr>
            <w:r w:rsidRPr="00A829FF">
              <w:rPr>
                <w:sz w:val="20"/>
                <w:szCs w:val="20"/>
              </w:rPr>
              <w:t>Adoptarea hotărârii</w:t>
            </w:r>
            <w:r w:rsidRPr="00A829FF">
              <w:rPr>
                <w:sz w:val="20"/>
                <w:szCs w:val="20"/>
                <w:vertAlign w:val="superscript"/>
              </w:rPr>
              <w:t>1</w:t>
            </w:r>
            <w:r w:rsidRPr="00A829FF">
              <w:rPr>
                <w:sz w:val="20"/>
                <w:szCs w:val="20"/>
              </w:rPr>
              <w:t>)</w:t>
            </w:r>
          </w:p>
        </w:tc>
        <w:tc>
          <w:tcPr>
            <w:tcW w:w="1653" w:type="dxa"/>
            <w:tcBorders>
              <w:top w:val="double" w:sz="4" w:space="0" w:color="auto"/>
              <w:left w:val="single" w:sz="4" w:space="0" w:color="000000"/>
              <w:bottom w:val="single" w:sz="4" w:space="0" w:color="000000"/>
              <w:right w:val="single" w:sz="4" w:space="0" w:color="000000"/>
            </w:tcBorders>
          </w:tcPr>
          <w:p w14:paraId="704A4E49" w14:textId="77777777" w:rsidR="0058092B" w:rsidRPr="00A829FF" w:rsidRDefault="0058092B" w:rsidP="00735AB7">
            <w:pPr>
              <w:jc w:val="center"/>
              <w:rPr>
                <w:sz w:val="20"/>
                <w:szCs w:val="20"/>
              </w:rPr>
            </w:pPr>
            <w:r>
              <w:rPr>
                <w:sz w:val="20"/>
                <w:szCs w:val="20"/>
              </w:rPr>
              <w:t>28.12.2023</w:t>
            </w:r>
          </w:p>
        </w:tc>
        <w:tc>
          <w:tcPr>
            <w:tcW w:w="1821" w:type="dxa"/>
            <w:tcBorders>
              <w:top w:val="double" w:sz="4" w:space="0" w:color="auto"/>
              <w:left w:val="single" w:sz="4" w:space="0" w:color="000000"/>
              <w:bottom w:val="single" w:sz="4" w:space="0" w:color="000000"/>
              <w:right w:val="thickThinSmallGap" w:sz="12" w:space="0" w:color="auto"/>
            </w:tcBorders>
            <w:vAlign w:val="center"/>
          </w:tcPr>
          <w:p w14:paraId="6DAA369C" w14:textId="77777777" w:rsidR="0058092B" w:rsidRPr="00B53608" w:rsidRDefault="0058092B" w:rsidP="00735AB7">
            <w:pPr>
              <w:jc w:val="center"/>
              <w:rPr>
                <w:sz w:val="18"/>
              </w:rPr>
            </w:pPr>
          </w:p>
        </w:tc>
      </w:tr>
      <w:tr w:rsidR="0058092B" w:rsidRPr="00B53608" w14:paraId="30176998" w14:textId="77777777" w:rsidTr="00735AB7">
        <w:tc>
          <w:tcPr>
            <w:tcW w:w="5856" w:type="dxa"/>
            <w:tcBorders>
              <w:top w:val="single" w:sz="4" w:space="0" w:color="000000"/>
              <w:left w:val="single" w:sz="4" w:space="0" w:color="000000"/>
              <w:bottom w:val="single" w:sz="4" w:space="0" w:color="000000"/>
              <w:right w:val="single" w:sz="4" w:space="0" w:color="000000"/>
            </w:tcBorders>
            <w:vAlign w:val="center"/>
          </w:tcPr>
          <w:p w14:paraId="6AA0BAB5" w14:textId="77777777" w:rsidR="0058092B" w:rsidRPr="00A829FF" w:rsidRDefault="0058092B" w:rsidP="00735AB7">
            <w:pPr>
              <w:rPr>
                <w:sz w:val="20"/>
                <w:szCs w:val="20"/>
              </w:rPr>
            </w:pPr>
            <w:r w:rsidRPr="00A829FF">
              <w:rPr>
                <w:sz w:val="20"/>
                <w:szCs w:val="20"/>
              </w:rPr>
              <w:t>Comunicarea către primarul comunei</w:t>
            </w:r>
            <w:r w:rsidRPr="00A829FF">
              <w:rPr>
                <w:sz w:val="20"/>
                <w:szCs w:val="20"/>
                <w:vertAlign w:val="superscript"/>
              </w:rPr>
              <w:t>2</w:t>
            </w:r>
            <w:r w:rsidRPr="00A829FF">
              <w:rPr>
                <w:sz w:val="20"/>
                <w:szCs w:val="20"/>
              </w:rPr>
              <w:t>)</w:t>
            </w:r>
          </w:p>
        </w:tc>
        <w:tc>
          <w:tcPr>
            <w:tcW w:w="1653" w:type="dxa"/>
            <w:tcBorders>
              <w:top w:val="single" w:sz="4" w:space="0" w:color="000000"/>
              <w:left w:val="single" w:sz="4" w:space="0" w:color="000000"/>
              <w:bottom w:val="single" w:sz="4" w:space="0" w:color="000000"/>
              <w:right w:val="single" w:sz="4" w:space="0" w:color="000000"/>
            </w:tcBorders>
          </w:tcPr>
          <w:p w14:paraId="3327A97E" w14:textId="77777777" w:rsidR="0058092B" w:rsidRPr="00A829FF" w:rsidRDefault="0058092B" w:rsidP="00735AB7">
            <w:pPr>
              <w:jc w:val="center"/>
              <w:rPr>
                <w:sz w:val="20"/>
                <w:szCs w:val="20"/>
              </w:rPr>
            </w:pPr>
            <w:r>
              <w:rPr>
                <w:sz w:val="20"/>
                <w:szCs w:val="20"/>
              </w:rPr>
              <w:t>04.01.2024</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139E044B" w14:textId="77777777" w:rsidR="0058092B" w:rsidRPr="00B53608" w:rsidRDefault="0058092B" w:rsidP="00735AB7">
            <w:pPr>
              <w:jc w:val="center"/>
              <w:rPr>
                <w:sz w:val="18"/>
                <w:szCs w:val="18"/>
              </w:rPr>
            </w:pPr>
          </w:p>
        </w:tc>
      </w:tr>
      <w:tr w:rsidR="0058092B" w:rsidRPr="00B53608" w14:paraId="476AA7B8" w14:textId="77777777" w:rsidTr="00735AB7">
        <w:tc>
          <w:tcPr>
            <w:tcW w:w="5856" w:type="dxa"/>
            <w:tcBorders>
              <w:top w:val="single" w:sz="4" w:space="0" w:color="000000"/>
              <w:left w:val="single" w:sz="4" w:space="0" w:color="000000"/>
              <w:bottom w:val="single" w:sz="4" w:space="0" w:color="000000"/>
              <w:right w:val="single" w:sz="4" w:space="0" w:color="000000"/>
            </w:tcBorders>
            <w:vAlign w:val="center"/>
          </w:tcPr>
          <w:p w14:paraId="0D3AB67A" w14:textId="77777777" w:rsidR="0058092B" w:rsidRPr="00A829FF" w:rsidRDefault="0058092B" w:rsidP="00735AB7">
            <w:pPr>
              <w:rPr>
                <w:sz w:val="20"/>
                <w:szCs w:val="20"/>
              </w:rPr>
            </w:pPr>
            <w:r w:rsidRPr="00A829FF">
              <w:rPr>
                <w:sz w:val="20"/>
                <w:szCs w:val="20"/>
              </w:rPr>
              <w:t>Comunicarea către prefectul județului</w:t>
            </w:r>
            <w:r w:rsidRPr="00A829FF">
              <w:rPr>
                <w:sz w:val="20"/>
                <w:szCs w:val="20"/>
                <w:vertAlign w:val="superscript"/>
              </w:rPr>
              <w:t>3</w:t>
            </w:r>
            <w:r w:rsidRPr="00A829FF">
              <w:rPr>
                <w:sz w:val="20"/>
                <w:szCs w:val="20"/>
              </w:rPr>
              <w:t>)</w:t>
            </w:r>
          </w:p>
        </w:tc>
        <w:tc>
          <w:tcPr>
            <w:tcW w:w="1653" w:type="dxa"/>
            <w:tcBorders>
              <w:top w:val="single" w:sz="4" w:space="0" w:color="000000"/>
              <w:left w:val="single" w:sz="4" w:space="0" w:color="000000"/>
              <w:bottom w:val="single" w:sz="4" w:space="0" w:color="000000"/>
              <w:right w:val="single" w:sz="4" w:space="0" w:color="000000"/>
            </w:tcBorders>
          </w:tcPr>
          <w:p w14:paraId="20771A06" w14:textId="77777777" w:rsidR="0058092B" w:rsidRPr="00A829FF" w:rsidRDefault="0058092B" w:rsidP="00735AB7">
            <w:pPr>
              <w:jc w:val="center"/>
              <w:rPr>
                <w:sz w:val="20"/>
                <w:szCs w:val="20"/>
              </w:rPr>
            </w:pPr>
            <w:r w:rsidRPr="008F3F52">
              <w:rPr>
                <w:sz w:val="20"/>
                <w:szCs w:val="20"/>
              </w:rPr>
              <w:t>04.01.2024</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142E1865" w14:textId="77777777" w:rsidR="0058092B" w:rsidRPr="00B53608" w:rsidRDefault="0058092B" w:rsidP="00735AB7">
            <w:pPr>
              <w:jc w:val="center"/>
              <w:rPr>
                <w:sz w:val="18"/>
              </w:rPr>
            </w:pPr>
          </w:p>
        </w:tc>
      </w:tr>
      <w:tr w:rsidR="0058092B" w:rsidRPr="00B53608" w14:paraId="04A48DA2" w14:textId="77777777" w:rsidTr="00735AB7">
        <w:tc>
          <w:tcPr>
            <w:tcW w:w="5856" w:type="dxa"/>
            <w:tcBorders>
              <w:top w:val="single" w:sz="4" w:space="0" w:color="000000"/>
              <w:left w:val="single" w:sz="4" w:space="0" w:color="000000"/>
              <w:bottom w:val="single" w:sz="4" w:space="0" w:color="000000"/>
              <w:right w:val="single" w:sz="4" w:space="0" w:color="000000"/>
            </w:tcBorders>
            <w:vAlign w:val="center"/>
            <w:hideMark/>
          </w:tcPr>
          <w:p w14:paraId="61B10D31" w14:textId="77777777" w:rsidR="0058092B" w:rsidRPr="00A829FF" w:rsidRDefault="0058092B" w:rsidP="00735AB7">
            <w:pPr>
              <w:rPr>
                <w:sz w:val="20"/>
                <w:szCs w:val="20"/>
              </w:rPr>
            </w:pPr>
            <w:r w:rsidRPr="00A829FF">
              <w:rPr>
                <w:sz w:val="20"/>
                <w:szCs w:val="20"/>
              </w:rPr>
              <w:t>Aducerea la cunoștință publică</w:t>
            </w:r>
            <w:r w:rsidRPr="00A829FF">
              <w:rPr>
                <w:sz w:val="20"/>
                <w:szCs w:val="20"/>
                <w:vertAlign w:val="superscript"/>
              </w:rPr>
              <w:t>4+5</w:t>
            </w:r>
            <w:r w:rsidRPr="00A829FF">
              <w:rPr>
                <w:sz w:val="20"/>
                <w:szCs w:val="20"/>
              </w:rPr>
              <w:t>)</w:t>
            </w:r>
          </w:p>
        </w:tc>
        <w:tc>
          <w:tcPr>
            <w:tcW w:w="1653" w:type="dxa"/>
            <w:tcBorders>
              <w:top w:val="single" w:sz="4" w:space="0" w:color="000000"/>
              <w:left w:val="single" w:sz="4" w:space="0" w:color="000000"/>
              <w:bottom w:val="single" w:sz="4" w:space="0" w:color="000000"/>
              <w:right w:val="single" w:sz="4" w:space="0" w:color="000000"/>
            </w:tcBorders>
          </w:tcPr>
          <w:p w14:paraId="6053F85A" w14:textId="77777777" w:rsidR="0058092B" w:rsidRPr="00A829FF" w:rsidRDefault="0058092B" w:rsidP="00735AB7">
            <w:pPr>
              <w:jc w:val="center"/>
              <w:rPr>
                <w:sz w:val="20"/>
                <w:szCs w:val="20"/>
              </w:rPr>
            </w:pPr>
            <w:r w:rsidRPr="008F3F52">
              <w:rPr>
                <w:sz w:val="20"/>
                <w:szCs w:val="20"/>
              </w:rPr>
              <w:t>04.01.2024</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106B6F96" w14:textId="77777777" w:rsidR="0058092B" w:rsidRPr="00B53608" w:rsidRDefault="0058092B" w:rsidP="00735AB7">
            <w:pPr>
              <w:jc w:val="center"/>
              <w:rPr>
                <w:sz w:val="18"/>
              </w:rPr>
            </w:pPr>
          </w:p>
        </w:tc>
      </w:tr>
      <w:tr w:rsidR="0058092B" w:rsidRPr="00B53608" w14:paraId="55B38E87" w14:textId="77777777" w:rsidTr="00735AB7">
        <w:tc>
          <w:tcPr>
            <w:tcW w:w="5856" w:type="dxa"/>
            <w:tcBorders>
              <w:top w:val="single" w:sz="4" w:space="0" w:color="000000"/>
              <w:left w:val="single" w:sz="4" w:space="0" w:color="000000"/>
              <w:bottom w:val="single" w:sz="4" w:space="0" w:color="000000"/>
              <w:right w:val="single" w:sz="4" w:space="0" w:color="000000"/>
            </w:tcBorders>
            <w:vAlign w:val="center"/>
            <w:hideMark/>
          </w:tcPr>
          <w:p w14:paraId="37DA45E9" w14:textId="77777777" w:rsidR="0058092B" w:rsidRPr="00A829FF" w:rsidRDefault="0058092B" w:rsidP="00735AB7">
            <w:pPr>
              <w:rPr>
                <w:sz w:val="20"/>
                <w:szCs w:val="20"/>
              </w:rPr>
            </w:pPr>
            <w:r w:rsidRPr="00A829FF">
              <w:rPr>
                <w:sz w:val="20"/>
                <w:szCs w:val="20"/>
              </w:rPr>
              <w:t>Comunicarea, numai în cazul celei cu caracter individual</w:t>
            </w:r>
            <w:r w:rsidRPr="00A829FF">
              <w:rPr>
                <w:sz w:val="20"/>
                <w:szCs w:val="20"/>
                <w:vertAlign w:val="superscript"/>
              </w:rPr>
              <w:t>4+5</w:t>
            </w:r>
            <w:r w:rsidRPr="00A829FF">
              <w:rPr>
                <w:sz w:val="20"/>
                <w:szCs w:val="20"/>
              </w:rPr>
              <w:t>)</w:t>
            </w:r>
          </w:p>
        </w:tc>
        <w:tc>
          <w:tcPr>
            <w:tcW w:w="1653" w:type="dxa"/>
            <w:tcBorders>
              <w:top w:val="single" w:sz="4" w:space="0" w:color="000000"/>
              <w:left w:val="single" w:sz="4" w:space="0" w:color="000000"/>
              <w:bottom w:val="single" w:sz="4" w:space="0" w:color="000000"/>
              <w:right w:val="single" w:sz="4" w:space="0" w:color="000000"/>
            </w:tcBorders>
          </w:tcPr>
          <w:p w14:paraId="4BB8CF1D" w14:textId="77777777" w:rsidR="0058092B" w:rsidRPr="00A829FF" w:rsidRDefault="0058092B" w:rsidP="00735AB7">
            <w:pPr>
              <w:jc w:val="center"/>
              <w:rPr>
                <w:sz w:val="20"/>
                <w:szCs w:val="20"/>
              </w:rPr>
            </w:pPr>
            <w:r w:rsidRPr="008F3F52">
              <w:rPr>
                <w:sz w:val="20"/>
                <w:szCs w:val="20"/>
              </w:rPr>
              <w:t>04.01.2024</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0BEE72B7" w14:textId="77777777" w:rsidR="0058092B" w:rsidRPr="00B53608" w:rsidRDefault="0058092B" w:rsidP="00735AB7">
            <w:pPr>
              <w:jc w:val="center"/>
              <w:rPr>
                <w:sz w:val="18"/>
              </w:rPr>
            </w:pPr>
          </w:p>
        </w:tc>
      </w:tr>
      <w:tr w:rsidR="0058092B" w:rsidRPr="00B53608" w14:paraId="19DCD43B" w14:textId="77777777" w:rsidTr="00735AB7">
        <w:tc>
          <w:tcPr>
            <w:tcW w:w="5856" w:type="dxa"/>
            <w:tcBorders>
              <w:top w:val="single" w:sz="4" w:space="0" w:color="000000"/>
              <w:left w:val="single" w:sz="4" w:space="0" w:color="000000"/>
              <w:bottom w:val="single" w:sz="4" w:space="0" w:color="000000"/>
              <w:right w:val="single" w:sz="4" w:space="0" w:color="000000"/>
            </w:tcBorders>
            <w:vAlign w:val="center"/>
            <w:hideMark/>
          </w:tcPr>
          <w:p w14:paraId="646FA5C9" w14:textId="77777777" w:rsidR="0058092B" w:rsidRPr="00A829FF" w:rsidRDefault="0058092B" w:rsidP="00735AB7">
            <w:pPr>
              <w:rPr>
                <w:sz w:val="20"/>
                <w:szCs w:val="20"/>
              </w:rPr>
            </w:pPr>
            <w:r w:rsidRPr="00A829FF">
              <w:rPr>
                <w:sz w:val="20"/>
                <w:szCs w:val="20"/>
              </w:rPr>
              <w:t>Hotărârea devine obligatorie</w:t>
            </w:r>
            <w:r w:rsidRPr="00A829FF">
              <w:rPr>
                <w:sz w:val="20"/>
                <w:szCs w:val="20"/>
                <w:vertAlign w:val="superscript"/>
              </w:rPr>
              <w:t>6</w:t>
            </w:r>
            <w:r w:rsidRPr="00A829FF">
              <w:rPr>
                <w:sz w:val="20"/>
                <w:szCs w:val="20"/>
              </w:rPr>
              <w:t>) sau produce efecte juridice</w:t>
            </w:r>
            <w:r w:rsidRPr="00A829FF">
              <w:rPr>
                <w:sz w:val="20"/>
                <w:szCs w:val="20"/>
                <w:vertAlign w:val="superscript"/>
              </w:rPr>
              <w:t>7</w:t>
            </w:r>
            <w:r w:rsidRPr="00A829FF">
              <w:rPr>
                <w:sz w:val="20"/>
                <w:szCs w:val="20"/>
              </w:rPr>
              <w:t>), după caz</w:t>
            </w:r>
          </w:p>
        </w:tc>
        <w:tc>
          <w:tcPr>
            <w:tcW w:w="1653" w:type="dxa"/>
            <w:tcBorders>
              <w:top w:val="single" w:sz="4" w:space="0" w:color="000000"/>
              <w:left w:val="single" w:sz="4" w:space="0" w:color="000000"/>
              <w:bottom w:val="single" w:sz="4" w:space="0" w:color="000000"/>
              <w:right w:val="single" w:sz="4" w:space="0" w:color="000000"/>
            </w:tcBorders>
          </w:tcPr>
          <w:p w14:paraId="2A37FA92" w14:textId="77777777" w:rsidR="0058092B" w:rsidRPr="00A829FF" w:rsidRDefault="0058092B" w:rsidP="00735AB7">
            <w:pPr>
              <w:jc w:val="center"/>
              <w:rPr>
                <w:sz w:val="20"/>
                <w:szCs w:val="20"/>
              </w:rPr>
            </w:pPr>
            <w:r w:rsidRPr="008F3F52">
              <w:rPr>
                <w:sz w:val="20"/>
                <w:szCs w:val="20"/>
              </w:rPr>
              <w:t>04.01.2024</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409471C1" w14:textId="77777777" w:rsidR="0058092B" w:rsidRPr="00B53608" w:rsidRDefault="0058092B" w:rsidP="00735AB7">
            <w:pPr>
              <w:jc w:val="center"/>
              <w:rPr>
                <w:sz w:val="18"/>
              </w:rPr>
            </w:pPr>
          </w:p>
        </w:tc>
      </w:tr>
      <w:tr w:rsidR="0058092B" w:rsidRPr="00B53608" w14:paraId="6946C9E5" w14:textId="77777777" w:rsidTr="00735AB7">
        <w:tc>
          <w:tcPr>
            <w:tcW w:w="9330" w:type="dxa"/>
            <w:gridSpan w:val="3"/>
            <w:tcBorders>
              <w:top w:val="single" w:sz="4" w:space="0" w:color="000000"/>
              <w:left w:val="thinThickSmallGap" w:sz="12" w:space="0" w:color="auto"/>
              <w:bottom w:val="thickThinSmallGap" w:sz="12" w:space="0" w:color="auto"/>
              <w:right w:val="thickThinSmallGap" w:sz="12" w:space="0" w:color="auto"/>
            </w:tcBorders>
            <w:vAlign w:val="center"/>
            <w:hideMark/>
          </w:tcPr>
          <w:p w14:paraId="47C68A1D" w14:textId="77777777" w:rsidR="0058092B" w:rsidRPr="00B53608" w:rsidRDefault="0058092B" w:rsidP="00735AB7">
            <w:pPr>
              <w:pStyle w:val="Listparagraf"/>
              <w:ind w:left="0"/>
              <w:rPr>
                <w:sz w:val="18"/>
              </w:rPr>
            </w:pPr>
            <w:r w:rsidRPr="00B53608">
              <w:rPr>
                <w:sz w:val="18"/>
              </w:rPr>
              <w:t>Extrase din Ordonanța de urgență a Guvernului nr. 57/2019 privind Codul administrativ:</w:t>
            </w:r>
          </w:p>
          <w:p w14:paraId="26AD5A98" w14:textId="77777777" w:rsidR="0058092B" w:rsidRPr="00B53608" w:rsidRDefault="0058092B" w:rsidP="00735AB7">
            <w:pPr>
              <w:pStyle w:val="Listparagraf"/>
              <w:numPr>
                <w:ilvl w:val="0"/>
                <w:numId w:val="2"/>
              </w:numPr>
              <w:ind w:left="0" w:firstLine="567"/>
              <w:jc w:val="both"/>
              <w:rPr>
                <w:sz w:val="18"/>
              </w:rPr>
            </w:pPr>
            <w:r w:rsidRPr="00B53608">
              <w:rPr>
                <w:sz w:val="18"/>
              </w:rPr>
              <w:t xml:space="preserve">art. 139 alin. (1): </w:t>
            </w:r>
            <w:r w:rsidRPr="00B53608">
              <w:rPr>
                <w:i/>
                <w:iCs/>
                <w:sz w:val="18"/>
              </w:rPr>
              <w:t>„În exercitarea atribuțiilor ce îi revin, consiliul local adoptă hotărâri, cu majoritate absolută sau simplă, după caz.”;</w:t>
            </w:r>
          </w:p>
          <w:p w14:paraId="63794DD0" w14:textId="77777777" w:rsidR="0058092B" w:rsidRPr="00B53608" w:rsidRDefault="0058092B" w:rsidP="00735AB7">
            <w:pPr>
              <w:pStyle w:val="Listparagraf"/>
              <w:numPr>
                <w:ilvl w:val="0"/>
                <w:numId w:val="2"/>
              </w:numPr>
              <w:ind w:left="0" w:firstLine="567"/>
              <w:jc w:val="both"/>
              <w:rPr>
                <w:sz w:val="18"/>
              </w:rPr>
            </w:pPr>
            <w:r w:rsidRPr="00B53608">
              <w:rPr>
                <w:sz w:val="18"/>
              </w:rPr>
              <w:t xml:space="preserve">art. 197 alin. (2): </w:t>
            </w:r>
            <w:r w:rsidRPr="00B53608">
              <w:rPr>
                <w:i/>
                <w:iCs/>
                <w:sz w:val="18"/>
              </w:rPr>
              <w:t>„Hotărârile consiliului local se comunică primarului.”;</w:t>
            </w:r>
          </w:p>
          <w:p w14:paraId="3FAB012D" w14:textId="77777777" w:rsidR="0058092B" w:rsidRPr="00B53608" w:rsidRDefault="0058092B" w:rsidP="00735AB7">
            <w:pPr>
              <w:pStyle w:val="Listparagraf"/>
              <w:numPr>
                <w:ilvl w:val="0"/>
                <w:numId w:val="2"/>
              </w:numPr>
              <w:ind w:left="0" w:firstLine="567"/>
              <w:jc w:val="both"/>
              <w:rPr>
                <w:sz w:val="18"/>
              </w:rPr>
            </w:pPr>
            <w:r w:rsidRPr="00B53608">
              <w:rPr>
                <w:sz w:val="18"/>
              </w:rPr>
              <w:t xml:space="preserve">art. 197 alin. (1), adaptat: </w:t>
            </w:r>
            <w:r w:rsidRPr="00B53608">
              <w:rPr>
                <w:iCs/>
                <w:sz w:val="18"/>
              </w:rPr>
              <w:t>Secretarul general al comunei comunică hotărârile consiliului local al comunei prefectului în cel mult 10 zile lucrătoare de la data adoptării...;</w:t>
            </w:r>
          </w:p>
          <w:p w14:paraId="1E58E24F" w14:textId="77777777" w:rsidR="0058092B" w:rsidRPr="00B53608" w:rsidRDefault="0058092B" w:rsidP="00735AB7">
            <w:pPr>
              <w:pStyle w:val="Listparagraf"/>
              <w:numPr>
                <w:ilvl w:val="0"/>
                <w:numId w:val="2"/>
              </w:numPr>
              <w:ind w:left="0" w:firstLine="567"/>
              <w:jc w:val="both"/>
              <w:rPr>
                <w:sz w:val="18"/>
              </w:rPr>
            </w:pPr>
            <w:r w:rsidRPr="00B53608">
              <w:rPr>
                <w:sz w:val="18"/>
              </w:rPr>
              <w:t>art. 197 alin. (4): Hotărârile … se aduc la cunoștința publică și se comunică, în condițiile legii, prin grija secretarului general al comunei.;</w:t>
            </w:r>
          </w:p>
          <w:p w14:paraId="52EEA4B3" w14:textId="77777777" w:rsidR="0058092B" w:rsidRPr="00B53608" w:rsidRDefault="0058092B" w:rsidP="00735AB7">
            <w:pPr>
              <w:pStyle w:val="Listparagraf"/>
              <w:numPr>
                <w:ilvl w:val="0"/>
                <w:numId w:val="2"/>
              </w:numPr>
              <w:ind w:left="0" w:firstLine="567"/>
              <w:jc w:val="both"/>
              <w:rPr>
                <w:sz w:val="18"/>
              </w:rPr>
            </w:pPr>
            <w:r w:rsidRPr="00B53608">
              <w:rPr>
                <w:sz w:val="18"/>
              </w:rPr>
              <w:t xml:space="preserve">art. 199 alin. (1): </w:t>
            </w:r>
            <w:r w:rsidRPr="00B53608">
              <w:rPr>
                <w:i/>
                <w:iCs/>
                <w:sz w:val="18"/>
              </w:rPr>
              <w:t>„Comunicarea hotărârilor …. cu caracter individual către persoanele cărora li se adresează se face în cel mult 5 zile de la data comunicării oficiale către prefect.”;</w:t>
            </w:r>
          </w:p>
          <w:p w14:paraId="2831431E" w14:textId="77777777" w:rsidR="0058092B" w:rsidRPr="00B53608" w:rsidRDefault="0058092B" w:rsidP="00735AB7">
            <w:pPr>
              <w:pStyle w:val="Listparagraf"/>
              <w:numPr>
                <w:ilvl w:val="0"/>
                <w:numId w:val="2"/>
              </w:numPr>
              <w:ind w:left="0" w:firstLine="567"/>
              <w:jc w:val="both"/>
              <w:rPr>
                <w:i/>
                <w:iCs/>
                <w:sz w:val="18"/>
              </w:rPr>
            </w:pPr>
            <w:r w:rsidRPr="00B53608">
              <w:rPr>
                <w:sz w:val="18"/>
              </w:rPr>
              <w:t xml:space="preserve">art. 198 alin. (1): </w:t>
            </w:r>
            <w:r w:rsidRPr="00B53608">
              <w:rPr>
                <w:i/>
                <w:iCs/>
                <w:sz w:val="18"/>
              </w:rPr>
              <w:t>„Hotărârile … cu caracter normativ devin obligatorii de la data aducerii lor la cunoștință publică.”;</w:t>
            </w:r>
          </w:p>
          <w:p w14:paraId="04E89272" w14:textId="77777777" w:rsidR="0058092B" w:rsidRPr="00B53608" w:rsidRDefault="0058092B" w:rsidP="00735AB7">
            <w:pPr>
              <w:pStyle w:val="Listparagraf"/>
              <w:numPr>
                <w:ilvl w:val="0"/>
                <w:numId w:val="2"/>
              </w:numPr>
              <w:ind w:left="0" w:firstLine="567"/>
              <w:jc w:val="both"/>
              <w:rPr>
                <w:sz w:val="18"/>
              </w:rPr>
            </w:pPr>
            <w:r w:rsidRPr="00B53608">
              <w:rPr>
                <w:sz w:val="18"/>
              </w:rPr>
              <w:t xml:space="preserve">art. 199 alin. (2): </w:t>
            </w:r>
            <w:r w:rsidRPr="00B53608">
              <w:rPr>
                <w:i/>
                <w:iCs/>
                <w:sz w:val="18"/>
                <w:szCs w:val="18"/>
              </w:rPr>
              <w:t>„Hotărârile … cu caracter individual produc efecte juridice de la data comunicării către persoanele cărora li se adresează.”</w:t>
            </w:r>
          </w:p>
        </w:tc>
      </w:tr>
    </w:tbl>
    <w:p w14:paraId="116F55E1" w14:textId="77777777" w:rsidR="004D42CD" w:rsidRPr="00B1128E" w:rsidRDefault="004D42CD" w:rsidP="004D42CD">
      <w:pPr>
        <w:ind w:firstLine="1080"/>
        <w:jc w:val="both"/>
        <w:rPr>
          <w:b/>
          <w:lang w:val="en-US" w:eastAsia="en-US"/>
        </w:rPr>
      </w:pPr>
    </w:p>
    <w:p w14:paraId="773E6354" w14:textId="77777777" w:rsidR="004D42CD" w:rsidRPr="00B1128E" w:rsidRDefault="004D42CD" w:rsidP="004D42CD">
      <w:pPr>
        <w:tabs>
          <w:tab w:val="left" w:pos="6113"/>
        </w:tabs>
        <w:ind w:firstLine="1080"/>
        <w:jc w:val="both"/>
      </w:pPr>
      <w:r w:rsidRPr="00B1128E">
        <w:tab/>
      </w:r>
    </w:p>
    <w:p w14:paraId="2F7573C2" w14:textId="77777777" w:rsidR="004D42CD" w:rsidRPr="00B1128E" w:rsidRDefault="004D42CD" w:rsidP="004D42CD">
      <w:pPr>
        <w:tabs>
          <w:tab w:val="num" w:pos="0"/>
        </w:tabs>
        <w:ind w:firstLine="720"/>
        <w:rPr>
          <w:b/>
          <w:bCs/>
          <w:sz w:val="28"/>
          <w:szCs w:val="28"/>
        </w:rPr>
      </w:pPr>
    </w:p>
    <w:bookmarkEnd w:id="2"/>
    <w:bookmarkEnd w:id="3"/>
    <w:p w14:paraId="47E69A70" w14:textId="77777777" w:rsidR="004D42CD" w:rsidRPr="00B1128E" w:rsidRDefault="004D42CD" w:rsidP="004D42CD">
      <w:pPr>
        <w:tabs>
          <w:tab w:val="num" w:pos="0"/>
        </w:tabs>
        <w:ind w:firstLine="720"/>
        <w:rPr>
          <w:b/>
          <w:bCs/>
          <w:sz w:val="28"/>
          <w:szCs w:val="28"/>
        </w:rPr>
      </w:pPr>
    </w:p>
    <w:p w14:paraId="74BFA708" w14:textId="77777777" w:rsidR="004D42CD" w:rsidRPr="00B1128E" w:rsidRDefault="004D42CD" w:rsidP="004D42CD">
      <w:pPr>
        <w:tabs>
          <w:tab w:val="num" w:pos="0"/>
        </w:tabs>
        <w:ind w:firstLine="720"/>
        <w:rPr>
          <w:b/>
          <w:bCs/>
          <w:sz w:val="28"/>
          <w:szCs w:val="28"/>
        </w:rPr>
      </w:pPr>
    </w:p>
    <w:p w14:paraId="7777D0C5" w14:textId="77777777" w:rsidR="004D42CD" w:rsidRPr="00B1128E" w:rsidRDefault="004D42CD" w:rsidP="004D42CD">
      <w:pPr>
        <w:tabs>
          <w:tab w:val="num" w:pos="0"/>
        </w:tabs>
        <w:ind w:firstLine="720"/>
        <w:rPr>
          <w:b/>
          <w:bCs/>
          <w:sz w:val="28"/>
          <w:szCs w:val="28"/>
        </w:rPr>
      </w:pPr>
    </w:p>
    <w:p w14:paraId="4A9100F0" w14:textId="77777777" w:rsidR="004D42CD" w:rsidRPr="00B1128E" w:rsidRDefault="004D42CD" w:rsidP="004D42CD">
      <w:pPr>
        <w:tabs>
          <w:tab w:val="num" w:pos="0"/>
        </w:tabs>
        <w:ind w:firstLine="720"/>
        <w:rPr>
          <w:b/>
          <w:bCs/>
          <w:sz w:val="28"/>
          <w:szCs w:val="28"/>
        </w:rPr>
      </w:pPr>
    </w:p>
    <w:p w14:paraId="43DDB610" w14:textId="77777777" w:rsidR="004D42CD" w:rsidRPr="00B1128E" w:rsidRDefault="004D42CD" w:rsidP="004D42CD">
      <w:pPr>
        <w:pStyle w:val="Indentcorptext2"/>
        <w:ind w:left="810"/>
        <w:jc w:val="center"/>
        <w:rPr>
          <w:rFonts w:ascii="Arial Narrow" w:hAnsi="Arial Narrow"/>
          <w:b/>
          <w:i/>
          <w:iCs/>
          <w:szCs w:val="32"/>
        </w:rPr>
      </w:pPr>
    </w:p>
    <w:p w14:paraId="6ECCA35C" w14:textId="77777777" w:rsidR="004D42CD" w:rsidRPr="00B1128E" w:rsidRDefault="004D42CD" w:rsidP="004D42CD">
      <w:pPr>
        <w:jc w:val="center"/>
        <w:rPr>
          <w:rFonts w:ascii="Arial Narrow" w:hAnsi="Arial Narrow" w:cs="Arial"/>
          <w:b/>
          <w:sz w:val="32"/>
          <w:szCs w:val="32"/>
        </w:rPr>
      </w:pPr>
    </w:p>
    <w:p w14:paraId="3BA3FEFA" w14:textId="77777777" w:rsidR="004D42CD" w:rsidRPr="00B1128E" w:rsidRDefault="004D42CD" w:rsidP="004D42CD">
      <w:pPr>
        <w:jc w:val="center"/>
        <w:rPr>
          <w:rFonts w:ascii="Arial Narrow" w:hAnsi="Arial Narrow" w:cs="Arial"/>
          <w:b/>
          <w:sz w:val="32"/>
          <w:szCs w:val="32"/>
        </w:rPr>
      </w:pPr>
    </w:p>
    <w:p w14:paraId="22F2FF69" w14:textId="77777777" w:rsidR="004D42CD" w:rsidRPr="00B1128E" w:rsidRDefault="004D42CD" w:rsidP="004D42CD">
      <w:pPr>
        <w:jc w:val="center"/>
        <w:rPr>
          <w:rFonts w:ascii="Arial Narrow" w:hAnsi="Arial Narrow" w:cs="Arial"/>
          <w:b/>
          <w:sz w:val="32"/>
          <w:szCs w:val="32"/>
        </w:rPr>
      </w:pPr>
    </w:p>
    <w:p w14:paraId="5F3D208E" w14:textId="77777777" w:rsidR="004D42CD" w:rsidRPr="00B1128E" w:rsidRDefault="004D42CD" w:rsidP="004D42CD">
      <w:pPr>
        <w:jc w:val="center"/>
        <w:rPr>
          <w:rFonts w:ascii="Arial Narrow" w:hAnsi="Arial Narrow" w:cs="Arial"/>
          <w:b/>
          <w:sz w:val="32"/>
          <w:szCs w:val="32"/>
        </w:rPr>
      </w:pPr>
    </w:p>
    <w:p w14:paraId="4716D761" w14:textId="77777777" w:rsidR="004D42CD" w:rsidRPr="00B1128E" w:rsidRDefault="004D42CD" w:rsidP="004D42CD"/>
    <w:p w14:paraId="5A611B88" w14:textId="77777777" w:rsidR="0062311E" w:rsidRPr="008D029E" w:rsidRDefault="0062311E" w:rsidP="0062311E">
      <w:pPr>
        <w:pStyle w:val="Indentcorptext2"/>
        <w:ind w:left="810"/>
        <w:jc w:val="center"/>
        <w:rPr>
          <w:rFonts w:ascii="Arial Narrow" w:hAnsi="Arial Narrow"/>
          <w:b/>
          <w:i/>
          <w:iCs/>
          <w:szCs w:val="32"/>
        </w:rPr>
      </w:pPr>
    </w:p>
    <w:p w14:paraId="5A6A04D9" w14:textId="77777777" w:rsidR="0062311E" w:rsidRPr="008D029E" w:rsidRDefault="0062311E" w:rsidP="0062311E">
      <w:pPr>
        <w:pStyle w:val="Listparagraf"/>
        <w:ind w:left="1080"/>
        <w:rPr>
          <w:rFonts w:ascii="Arial Narrow" w:hAnsi="Arial Narrow"/>
          <w:b/>
          <w:i/>
          <w:sz w:val="32"/>
          <w:szCs w:val="32"/>
        </w:rPr>
      </w:pPr>
    </w:p>
    <w:p w14:paraId="17E3D31D" w14:textId="77777777" w:rsidR="0062311E" w:rsidRPr="008D029E" w:rsidRDefault="0062311E" w:rsidP="0062311E"/>
    <w:p w14:paraId="1A26BC9B" w14:textId="77777777" w:rsidR="0062311E" w:rsidRPr="008D029E" w:rsidRDefault="0062311E" w:rsidP="0062311E"/>
    <w:p w14:paraId="5B1E3B35" w14:textId="77777777" w:rsidR="0062311E" w:rsidRPr="008D029E" w:rsidRDefault="0062311E" w:rsidP="0062311E"/>
    <w:p w14:paraId="31D2433C" w14:textId="77777777" w:rsidR="0062311E" w:rsidRPr="008D029E" w:rsidRDefault="0062311E" w:rsidP="0062311E"/>
    <w:bookmarkEnd w:id="0"/>
    <w:bookmarkEnd w:id="1"/>
    <w:p w14:paraId="6A6A2C9C" w14:textId="77777777" w:rsidR="0062311E" w:rsidRPr="00C22CDE" w:rsidRDefault="0062311E" w:rsidP="0062311E">
      <w:pPr>
        <w:jc w:val="center"/>
        <w:rPr>
          <w:b/>
          <w:sz w:val="28"/>
          <w:szCs w:val="28"/>
        </w:rPr>
      </w:pPr>
    </w:p>
    <w:p w14:paraId="063E5862" w14:textId="77777777" w:rsidR="0062311E" w:rsidRPr="00C22CDE" w:rsidRDefault="0062311E" w:rsidP="0062311E">
      <w:pPr>
        <w:jc w:val="center"/>
        <w:rPr>
          <w:rFonts w:ascii="Arial Narrow" w:hAnsi="Arial Narrow"/>
          <w:b/>
          <w:sz w:val="32"/>
          <w:szCs w:val="32"/>
        </w:rPr>
      </w:pPr>
    </w:p>
    <w:p w14:paraId="20D156CF" w14:textId="77777777" w:rsidR="0062311E" w:rsidRPr="00C22CDE" w:rsidRDefault="0062311E" w:rsidP="0062311E">
      <w:pPr>
        <w:jc w:val="center"/>
        <w:rPr>
          <w:rFonts w:ascii="Arial Narrow" w:hAnsi="Arial Narrow"/>
          <w:b/>
          <w:sz w:val="32"/>
          <w:szCs w:val="32"/>
        </w:rPr>
      </w:pPr>
    </w:p>
    <w:p w14:paraId="19FC0750" w14:textId="77777777" w:rsidR="0062311E" w:rsidRPr="00C22CDE" w:rsidRDefault="0062311E" w:rsidP="0062311E">
      <w:pPr>
        <w:jc w:val="center"/>
        <w:rPr>
          <w:rFonts w:ascii="Arial Narrow" w:hAnsi="Arial Narrow"/>
          <w:b/>
          <w:sz w:val="32"/>
          <w:szCs w:val="32"/>
        </w:rPr>
      </w:pPr>
      <w:r w:rsidRPr="00C22CDE">
        <w:rPr>
          <w:rFonts w:ascii="Arial Narrow" w:hAnsi="Arial Narrow"/>
          <w:b/>
          <w:sz w:val="32"/>
          <w:szCs w:val="32"/>
        </w:rPr>
        <w:t xml:space="preserve">                                                              </w:t>
      </w:r>
    </w:p>
    <w:p w14:paraId="74B13FCE" w14:textId="77777777" w:rsidR="0062311E" w:rsidRPr="00C22CDE" w:rsidRDefault="0062311E" w:rsidP="0062311E">
      <w:pPr>
        <w:pStyle w:val="Indentcorptext"/>
        <w:ind w:left="0"/>
        <w:rPr>
          <w:rFonts w:ascii="Arial Narrow" w:hAnsi="Arial Narrow"/>
          <w:b/>
          <w:bCs/>
          <w:i/>
          <w:iCs/>
        </w:rPr>
      </w:pPr>
    </w:p>
    <w:p w14:paraId="4EE9C76F" w14:textId="77777777" w:rsidR="0062311E" w:rsidRPr="00C22CDE" w:rsidRDefault="0062311E" w:rsidP="0062311E">
      <w:pPr>
        <w:jc w:val="center"/>
        <w:rPr>
          <w:rFonts w:ascii="Arial Narrow" w:hAnsi="Arial Narrow"/>
          <w:b/>
          <w:bCs/>
          <w:sz w:val="32"/>
        </w:rPr>
      </w:pPr>
    </w:p>
    <w:p w14:paraId="7994C211" w14:textId="77777777" w:rsidR="00E00090" w:rsidRDefault="00E00090"/>
    <w:sectPr w:rsidR="00E00090" w:rsidSect="00E94584">
      <w:pgSz w:w="12240" w:h="15840"/>
      <w:pgMar w:top="360" w:right="630" w:bottom="36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1" w15:restartNumberingAfterBreak="0">
    <w:nsid w:val="659A0900"/>
    <w:multiLevelType w:val="hybridMultilevel"/>
    <w:tmpl w:val="76120F46"/>
    <w:lvl w:ilvl="0" w:tplc="612E77C0">
      <w:start w:val="31"/>
      <w:numFmt w:val="bullet"/>
      <w:lvlText w:val="-"/>
      <w:lvlJc w:val="left"/>
      <w:pPr>
        <w:ind w:left="1260" w:hanging="360"/>
      </w:pPr>
      <w:rPr>
        <w:rFonts w:ascii="Arial Narrow" w:eastAsia="Times New Roman" w:hAnsi="Arial Narrow" w:cs="Times New Roman"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num w:numId="1" w16cid:durableId="216404276">
    <w:abstractNumId w:val="1"/>
  </w:num>
  <w:num w:numId="2" w16cid:durableId="6386582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11E"/>
    <w:rsid w:val="004D42CD"/>
    <w:rsid w:val="0058092B"/>
    <w:rsid w:val="00604D79"/>
    <w:rsid w:val="0062311E"/>
    <w:rsid w:val="006453EF"/>
    <w:rsid w:val="0087312A"/>
    <w:rsid w:val="008C6FC9"/>
    <w:rsid w:val="00E000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609A9"/>
  <w15:chartTrackingRefBased/>
  <w15:docId w15:val="{69994E41-F9AB-4B14-976A-6E28C55E5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311E"/>
    <w:pPr>
      <w:spacing w:after="0" w:line="240" w:lineRule="auto"/>
    </w:pPr>
    <w:rPr>
      <w:rFonts w:ascii="Times New Roman" w:eastAsia="Times New Roman" w:hAnsi="Times New Roman" w:cs="Times New Roman"/>
      <w:kern w:val="0"/>
      <w:sz w:val="24"/>
      <w:szCs w:val="24"/>
      <w:lang w:val="ro-RO" w:eastAsia="ro-RO"/>
      <w14:ligatures w14:val="none"/>
    </w:rPr>
  </w:style>
  <w:style w:type="paragraph" w:styleId="Titlu1">
    <w:name w:val="heading 1"/>
    <w:basedOn w:val="Normal"/>
    <w:next w:val="Normal"/>
    <w:link w:val="Titlu1Caracter"/>
    <w:qFormat/>
    <w:rsid w:val="0087312A"/>
    <w:pPr>
      <w:keepNext/>
      <w:jc w:val="center"/>
      <w:outlineLvl w:val="0"/>
    </w:pPr>
    <w:rPr>
      <w:b/>
      <w:bCs/>
      <w:sz w:val="36"/>
    </w:rPr>
  </w:style>
  <w:style w:type="paragraph" w:styleId="Titlu6">
    <w:name w:val="heading 6"/>
    <w:basedOn w:val="Normal"/>
    <w:next w:val="Normal"/>
    <w:link w:val="Titlu6Caracter"/>
    <w:uiPriority w:val="9"/>
    <w:semiHidden/>
    <w:unhideWhenUsed/>
    <w:qFormat/>
    <w:rsid w:val="0062311E"/>
    <w:pPr>
      <w:keepNext/>
      <w:keepLines/>
      <w:spacing w:before="40" w:line="276" w:lineRule="auto"/>
      <w:outlineLvl w:val="5"/>
    </w:pPr>
    <w:rPr>
      <w:rFonts w:asciiTheme="majorHAnsi" w:eastAsiaTheme="majorEastAsia" w:hAnsiTheme="majorHAnsi" w:cstheme="majorBidi"/>
      <w:color w:val="1F3763" w:themeColor="accent1" w:themeShade="7F"/>
      <w:sz w:val="22"/>
      <w:szCs w:val="22"/>
      <w:lang w:val="en-US" w:eastAsia="en-US"/>
    </w:rPr>
  </w:style>
  <w:style w:type="paragraph" w:styleId="Titlu8">
    <w:name w:val="heading 8"/>
    <w:basedOn w:val="Normal"/>
    <w:next w:val="Normal"/>
    <w:link w:val="Titlu8Caracter"/>
    <w:uiPriority w:val="9"/>
    <w:semiHidden/>
    <w:unhideWhenUsed/>
    <w:qFormat/>
    <w:rsid w:val="0062311E"/>
    <w:pPr>
      <w:keepNext/>
      <w:keepLines/>
      <w:spacing w:before="40" w:line="276" w:lineRule="auto"/>
      <w:outlineLvl w:val="7"/>
    </w:pPr>
    <w:rPr>
      <w:rFonts w:asciiTheme="majorHAnsi" w:eastAsiaTheme="majorEastAsia" w:hAnsiTheme="majorHAnsi" w:cstheme="majorBidi"/>
      <w:color w:val="272727" w:themeColor="text1" w:themeTint="D8"/>
      <w:sz w:val="21"/>
      <w:szCs w:val="21"/>
      <w:lang w:val="en-US" w:eastAsia="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rsid w:val="0087312A"/>
    <w:rPr>
      <w:rFonts w:ascii="Times New Roman" w:eastAsia="Times New Roman" w:hAnsi="Times New Roman" w:cs="Times New Roman"/>
      <w:b/>
      <w:bCs/>
      <w:sz w:val="36"/>
      <w:szCs w:val="24"/>
      <w:lang w:val="ro-RO" w:eastAsia="ro-RO"/>
    </w:rPr>
  </w:style>
  <w:style w:type="paragraph" w:styleId="Listparagraf">
    <w:name w:val="List Paragraph"/>
    <w:aliases w:val="Normal bullet 2,lp1,Heading x1,Antes de enumeración,body 2,List Paragraph1,List Paragraph11,Listă colorată - Accentuare 11,Bullet,Citation List,Cablenet,Akapit z listą BS,Outlines a.b.c.,List_Paragraph,Multilevel para_II,Akapit z lista BS"/>
    <w:basedOn w:val="Normal"/>
    <w:link w:val="ListparagrafCaracter"/>
    <w:uiPriority w:val="34"/>
    <w:qFormat/>
    <w:rsid w:val="0087312A"/>
    <w:pPr>
      <w:ind w:left="720"/>
      <w:contextualSpacing/>
    </w:pPr>
  </w:style>
  <w:style w:type="paragraph" w:styleId="Indentcorptext2">
    <w:name w:val="Body Text Indent 2"/>
    <w:basedOn w:val="Normal"/>
    <w:link w:val="Indentcorptext2Caracter"/>
    <w:rsid w:val="0062311E"/>
    <w:pPr>
      <w:spacing w:line="360" w:lineRule="auto"/>
      <w:ind w:firstLine="720"/>
      <w:jc w:val="both"/>
    </w:pPr>
    <w:rPr>
      <w:sz w:val="32"/>
    </w:rPr>
  </w:style>
  <w:style w:type="character" w:customStyle="1" w:styleId="Indentcorptext2Caracter">
    <w:name w:val="Indent corp text 2 Caracter"/>
    <w:basedOn w:val="Fontdeparagrafimplicit"/>
    <w:link w:val="Indentcorptext2"/>
    <w:rsid w:val="0062311E"/>
    <w:rPr>
      <w:rFonts w:ascii="Times New Roman" w:eastAsia="Times New Roman" w:hAnsi="Times New Roman" w:cs="Times New Roman"/>
      <w:kern w:val="0"/>
      <w:sz w:val="32"/>
      <w:szCs w:val="24"/>
      <w:lang w:val="ro-RO" w:eastAsia="ro-RO"/>
      <w14:ligatures w14:val="none"/>
    </w:rPr>
  </w:style>
  <w:style w:type="character" w:styleId="Hyperlink">
    <w:name w:val="Hyperlink"/>
    <w:basedOn w:val="Fontdeparagrafimplicit"/>
    <w:rsid w:val="0062311E"/>
    <w:rPr>
      <w:color w:val="0000FF"/>
      <w:u w:val="single"/>
    </w:rPr>
  </w:style>
  <w:style w:type="paragraph" w:styleId="Antet">
    <w:name w:val="header"/>
    <w:basedOn w:val="Normal"/>
    <w:link w:val="AntetCaracter"/>
    <w:rsid w:val="0062311E"/>
    <w:pPr>
      <w:tabs>
        <w:tab w:val="center" w:pos="4320"/>
        <w:tab w:val="right" w:pos="8640"/>
      </w:tabs>
    </w:pPr>
  </w:style>
  <w:style w:type="character" w:customStyle="1" w:styleId="AntetCaracter">
    <w:name w:val="Antet Caracter"/>
    <w:basedOn w:val="Fontdeparagrafimplicit"/>
    <w:link w:val="Antet"/>
    <w:rsid w:val="0062311E"/>
    <w:rPr>
      <w:rFonts w:ascii="Times New Roman" w:eastAsia="Times New Roman" w:hAnsi="Times New Roman" w:cs="Times New Roman"/>
      <w:kern w:val="0"/>
      <w:sz w:val="24"/>
      <w:szCs w:val="24"/>
      <w:lang w:val="ro-RO" w:eastAsia="ro-RO"/>
      <w14:ligatures w14:val="none"/>
    </w:rPr>
  </w:style>
  <w:style w:type="table" w:styleId="Tabelgril">
    <w:name w:val="Table Grid"/>
    <w:basedOn w:val="TabelNormal"/>
    <w:uiPriority w:val="59"/>
    <w:rsid w:val="0062311E"/>
    <w:pPr>
      <w:spacing w:after="0" w:line="240" w:lineRule="auto"/>
    </w:pPr>
    <w:rPr>
      <w:rFonts w:ascii="Times New Roman" w:eastAsia="Times New Roman" w:hAnsi="Times New Roman" w:cs="Times New Roman"/>
      <w:kern w:val="0"/>
      <w:sz w:val="20"/>
      <w:szCs w:val="20"/>
      <w:lang w:val="ro-RO" w:eastAsia="ro-R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entcorptext">
    <w:name w:val="Body Text Indent"/>
    <w:basedOn w:val="Normal"/>
    <w:link w:val="IndentcorptextCaracter"/>
    <w:uiPriority w:val="99"/>
    <w:semiHidden/>
    <w:unhideWhenUsed/>
    <w:rsid w:val="0062311E"/>
    <w:pPr>
      <w:spacing w:after="120"/>
      <w:ind w:left="283"/>
    </w:pPr>
  </w:style>
  <w:style w:type="character" w:customStyle="1" w:styleId="IndentcorptextCaracter">
    <w:name w:val="Indent corp text Caracter"/>
    <w:basedOn w:val="Fontdeparagrafimplicit"/>
    <w:link w:val="Indentcorptext"/>
    <w:uiPriority w:val="99"/>
    <w:semiHidden/>
    <w:rsid w:val="0062311E"/>
    <w:rPr>
      <w:rFonts w:ascii="Times New Roman" w:eastAsia="Times New Roman" w:hAnsi="Times New Roman" w:cs="Times New Roman"/>
      <w:kern w:val="0"/>
      <w:sz w:val="24"/>
      <w:szCs w:val="24"/>
      <w:lang w:val="ro-RO" w:eastAsia="ro-RO"/>
      <w14:ligatures w14:val="none"/>
    </w:rPr>
  </w:style>
  <w:style w:type="paragraph" w:styleId="Corptext">
    <w:name w:val="Body Text"/>
    <w:basedOn w:val="Normal"/>
    <w:link w:val="CorptextCaracter"/>
    <w:unhideWhenUsed/>
    <w:rsid w:val="0062311E"/>
    <w:pPr>
      <w:spacing w:after="120"/>
    </w:pPr>
  </w:style>
  <w:style w:type="character" w:customStyle="1" w:styleId="CorptextCaracter">
    <w:name w:val="Corp text Caracter"/>
    <w:basedOn w:val="Fontdeparagrafimplicit"/>
    <w:link w:val="Corptext"/>
    <w:rsid w:val="0062311E"/>
    <w:rPr>
      <w:rFonts w:ascii="Times New Roman" w:eastAsia="Times New Roman" w:hAnsi="Times New Roman" w:cs="Times New Roman"/>
      <w:kern w:val="0"/>
      <w:sz w:val="24"/>
      <w:szCs w:val="24"/>
      <w:lang w:val="ro-RO" w:eastAsia="ro-RO"/>
      <w14:ligatures w14:val="none"/>
    </w:rPr>
  </w:style>
  <w:style w:type="character" w:customStyle="1" w:styleId="Titlu6Caracter">
    <w:name w:val="Titlu 6 Caracter"/>
    <w:basedOn w:val="Fontdeparagrafimplicit"/>
    <w:link w:val="Titlu6"/>
    <w:uiPriority w:val="9"/>
    <w:semiHidden/>
    <w:rsid w:val="0062311E"/>
    <w:rPr>
      <w:rFonts w:asciiTheme="majorHAnsi" w:eastAsiaTheme="majorEastAsia" w:hAnsiTheme="majorHAnsi" w:cstheme="majorBidi"/>
      <w:color w:val="1F3763" w:themeColor="accent1" w:themeShade="7F"/>
      <w:kern w:val="0"/>
      <w14:ligatures w14:val="none"/>
    </w:rPr>
  </w:style>
  <w:style w:type="character" w:customStyle="1" w:styleId="Titlu8Caracter">
    <w:name w:val="Titlu 8 Caracter"/>
    <w:basedOn w:val="Fontdeparagrafimplicit"/>
    <w:link w:val="Titlu8"/>
    <w:uiPriority w:val="9"/>
    <w:semiHidden/>
    <w:rsid w:val="0062311E"/>
    <w:rPr>
      <w:rFonts w:asciiTheme="majorHAnsi" w:eastAsiaTheme="majorEastAsia" w:hAnsiTheme="majorHAnsi" w:cstheme="majorBidi"/>
      <w:color w:val="272727" w:themeColor="text1" w:themeTint="D8"/>
      <w:kern w:val="0"/>
      <w:sz w:val="21"/>
      <w:szCs w:val="21"/>
      <w14:ligatures w14:val="none"/>
    </w:rPr>
  </w:style>
  <w:style w:type="character" w:customStyle="1" w:styleId="ListparagrafCaracter">
    <w:name w:val="Listă paragraf Caracter"/>
    <w:aliases w:val="Normal bullet 2 Caracter,lp1 Caracter,Heading x1 Caracter,Antes de enumeración Caracter,body 2 Caracter,List Paragraph1 Caracter,List Paragraph11 Caracter,Listă colorată - Accentuare 11 Caracter,Bullet Caracter,Cablenet Caracter"/>
    <w:link w:val="Listparagraf"/>
    <w:uiPriority w:val="34"/>
    <w:locked/>
    <w:rsid w:val="0062311E"/>
    <w:rPr>
      <w:rFonts w:ascii="Times New Roman" w:eastAsia="Times New Roman" w:hAnsi="Times New Roman" w:cs="Times New Roman"/>
      <w:kern w:val="0"/>
      <w:sz w:val="24"/>
      <w:szCs w:val="24"/>
      <w:lang w:val="ro-RO" w:eastAsia="ro-RO"/>
      <w14:ligatures w14:val="none"/>
    </w:rPr>
  </w:style>
  <w:style w:type="paragraph" w:styleId="Frspaiere">
    <w:name w:val="No Spacing"/>
    <w:link w:val="FrspaiereCaracter"/>
    <w:uiPriority w:val="1"/>
    <w:qFormat/>
    <w:rsid w:val="004D42CD"/>
    <w:pPr>
      <w:spacing w:after="0" w:line="240" w:lineRule="auto"/>
    </w:pPr>
    <w:rPr>
      <w:rFonts w:ascii="Calibri" w:eastAsia="Calibri" w:hAnsi="Calibri" w:cs="Times New Roman"/>
      <w:kern w:val="0"/>
      <w14:ligatures w14:val="none"/>
    </w:rPr>
  </w:style>
  <w:style w:type="character" w:customStyle="1" w:styleId="FrspaiereCaracter">
    <w:name w:val="Fără spațiere Caracter"/>
    <w:link w:val="Frspaiere"/>
    <w:uiPriority w:val="1"/>
    <w:locked/>
    <w:rsid w:val="004D42CD"/>
    <w:rPr>
      <w:rFonts w:ascii="Calibri" w:eastAsia="Calibri" w:hAnsi="Calibri"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714</Words>
  <Characters>4147</Characters>
  <Application>Microsoft Office Word</Application>
  <DocSecurity>0</DocSecurity>
  <Lines>34</Lines>
  <Paragraphs>9</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4852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cp:revision>
  <cp:lastPrinted>2024-01-05T08:40:00Z</cp:lastPrinted>
  <dcterms:created xsi:type="dcterms:W3CDTF">2024-01-05T08:43:00Z</dcterms:created>
  <dcterms:modified xsi:type="dcterms:W3CDTF">2024-01-05T08:43:00Z</dcterms:modified>
</cp:coreProperties>
</file>